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F9C70" w14:textId="77777777" w:rsidR="00830C46" w:rsidRPr="00830C46" w:rsidRDefault="00D8402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MEGÁLLAPODÁS</w:t>
      </w:r>
    </w:p>
    <w:p w14:paraId="418157E5"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1A15B28D"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amely létrejött egyrészről </w:t>
      </w:r>
    </w:p>
    <w:p w14:paraId="4D6F9434"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4C956595" w14:textId="77777777" w:rsidR="00830C46" w:rsidRPr="00196140" w:rsidRDefault="00830C46" w:rsidP="00CE659A">
      <w:pPr>
        <w:spacing w:after="0" w:line="240" w:lineRule="auto"/>
        <w:ind w:left="708"/>
        <w:jc w:val="both"/>
        <w:rPr>
          <w:rFonts w:ascii="Times New Roman" w:eastAsia="Times New Roman" w:hAnsi="Times New Roman" w:cs="Times New Roman"/>
          <w:sz w:val="28"/>
          <w:szCs w:val="28"/>
          <w:lang w:eastAsia="hu-HU"/>
        </w:rPr>
      </w:pP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b/>
          <w:bCs/>
          <w:color w:val="000000"/>
          <w:sz w:val="24"/>
          <w:szCs w:val="24"/>
          <w:lang w:eastAsia="hu-HU"/>
        </w:rPr>
        <w:t xml:space="preserve"> Önkormányzata </w:t>
      </w:r>
      <w:r w:rsidRPr="00830C46">
        <w:rPr>
          <w:rFonts w:ascii="Times New Roman" w:eastAsia="Times New Roman" w:hAnsi="Times New Roman" w:cs="Times New Roman"/>
          <w:color w:val="000000"/>
          <w:sz w:val="24"/>
          <w:szCs w:val="24"/>
          <w:lang w:eastAsia="hu-HU"/>
        </w:rPr>
        <w:t xml:space="preserve">(székhely: </w:t>
      </w: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xml:space="preserve">; PIR azonosító: </w:t>
      </w: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xml:space="preserve">; adószám: </w:t>
      </w: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xml:space="preserve">, statisztikai számjel: </w:t>
      </w: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xml:space="preserve">, ÁHTI azonosító: </w:t>
      </w: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xml:space="preserve">  </w:t>
      </w:r>
      <w:proofErr w:type="spellStart"/>
      <w:r w:rsidRPr="00830C46">
        <w:rPr>
          <w:rFonts w:ascii="Times New Roman" w:eastAsia="Times New Roman" w:hAnsi="Times New Roman" w:cs="Times New Roman"/>
          <w:color w:val="000000"/>
          <w:sz w:val="24"/>
          <w:szCs w:val="24"/>
          <w:lang w:eastAsia="hu-HU"/>
        </w:rPr>
        <w:t>képv</w:t>
      </w:r>
      <w:proofErr w:type="spellEnd"/>
      <w:r w:rsidRPr="00830C46">
        <w:rPr>
          <w:rFonts w:ascii="Times New Roman" w:eastAsia="Times New Roman" w:hAnsi="Times New Roman" w:cs="Times New Roman"/>
          <w:color w:val="000000"/>
          <w:sz w:val="24"/>
          <w:szCs w:val="24"/>
          <w:lang w:eastAsia="hu-HU"/>
        </w:rPr>
        <w:t xml:space="preserve">.: </w:t>
      </w: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xml:space="preserve"> polgármester), mint átruházó (a továbbiakban együttesen: Átruházó vagy Átadó)</w:t>
      </w:r>
      <w:r w:rsidR="00713532">
        <w:rPr>
          <w:rFonts w:ascii="Times New Roman" w:eastAsia="Times New Roman" w:hAnsi="Times New Roman" w:cs="Times New Roman"/>
          <w:color w:val="000000"/>
          <w:sz w:val="24"/>
          <w:szCs w:val="24"/>
          <w:lang w:eastAsia="hu-HU"/>
        </w:rPr>
        <w:t xml:space="preserve">; </w:t>
      </w:r>
      <w:r w:rsidR="00713532" w:rsidRPr="00196140">
        <w:rPr>
          <w:rFonts w:ascii="Times New Roman" w:eastAsia="Times New Roman" w:hAnsi="Times New Roman" w:cs="Times New Roman"/>
          <w:color w:val="000000"/>
          <w:sz w:val="24"/>
          <w:szCs w:val="24"/>
          <w:lang w:eastAsia="hu-HU"/>
        </w:rPr>
        <w:t>(Amennyiben a jelen szerződéssel érintett víziközmű rendszer, vagy víziközmű, vagy víziközmű működtető eszköz több Önkormányzat közös tulajdonában áll, vagy önkormányzati társulás tulajdonában áll, úgy a tulajdon átruházásáról szóló egyhangú döntés alapján a tulajdonközösség alatt szintén Átadót kell érteni</w:t>
      </w:r>
      <w:r w:rsidR="00713532" w:rsidRPr="00196140">
        <w:rPr>
          <w:rFonts w:ascii="Times New Roman" w:hAnsi="Times New Roman"/>
          <w:color w:val="000000"/>
          <w:sz w:val="24"/>
          <w:szCs w:val="24"/>
        </w:rPr>
        <w:t>)</w:t>
      </w:r>
    </w:p>
    <w:p w14:paraId="1A66E50A"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786D7749"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másrészről</w:t>
      </w:r>
    </w:p>
    <w:p w14:paraId="1A8636BD"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29EEB705" w14:textId="77777777" w:rsidR="00830C46" w:rsidRPr="00830C46" w:rsidRDefault="00830C46" w:rsidP="00D84026">
      <w:pPr>
        <w:spacing w:after="0" w:line="240" w:lineRule="auto"/>
        <w:ind w:left="708"/>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a Magyar Állam</w:t>
      </w:r>
      <w:r w:rsidRPr="00830C46">
        <w:rPr>
          <w:rFonts w:ascii="Times New Roman" w:eastAsia="Times New Roman" w:hAnsi="Times New Roman" w:cs="Times New Roman"/>
          <w:color w:val="000000"/>
          <w:sz w:val="24"/>
          <w:szCs w:val="24"/>
          <w:lang w:eastAsia="hu-HU"/>
        </w:rPr>
        <w:t xml:space="preserve"> képviseletében eljáró</w:t>
      </w:r>
      <w:r w:rsidRPr="00830C46">
        <w:rPr>
          <w:rFonts w:ascii="Times New Roman" w:eastAsia="Times New Roman" w:hAnsi="Times New Roman" w:cs="Times New Roman"/>
          <w:b/>
          <w:bCs/>
          <w:color w:val="000000"/>
          <w:sz w:val="24"/>
          <w:szCs w:val="24"/>
          <w:lang w:eastAsia="hu-HU"/>
        </w:rPr>
        <w:t xml:space="preserve"> Nemzeti Vízművek Zrt. </w:t>
      </w:r>
      <w:r w:rsidRPr="00830C46">
        <w:rPr>
          <w:rFonts w:ascii="Times New Roman" w:eastAsia="Times New Roman" w:hAnsi="Times New Roman" w:cs="Times New Roman"/>
          <w:color w:val="000000"/>
          <w:sz w:val="24"/>
          <w:szCs w:val="24"/>
          <w:lang w:eastAsia="hu-HU"/>
        </w:rPr>
        <w:t xml:space="preserve">(székhely: 1118 Budapest, Homonna utca 2-4.; cégjegyzékszám: 01-10-141112; adószám: 28950334-2-43; statisztikai számjel: 28950334-7022-114-01, </w:t>
      </w:r>
      <w:proofErr w:type="spellStart"/>
      <w:r w:rsidRPr="00830C46">
        <w:rPr>
          <w:rFonts w:ascii="Times New Roman" w:eastAsia="Times New Roman" w:hAnsi="Times New Roman" w:cs="Times New Roman"/>
          <w:color w:val="000000"/>
          <w:sz w:val="24"/>
          <w:szCs w:val="24"/>
          <w:lang w:eastAsia="hu-HU"/>
        </w:rPr>
        <w:t>képv</w:t>
      </w:r>
      <w:proofErr w:type="spellEnd"/>
      <w:r w:rsidRPr="00830C46">
        <w:rPr>
          <w:rFonts w:ascii="Times New Roman" w:eastAsia="Times New Roman" w:hAnsi="Times New Roman" w:cs="Times New Roman"/>
          <w:color w:val="000000"/>
          <w:sz w:val="24"/>
          <w:szCs w:val="24"/>
          <w:lang w:eastAsia="hu-HU"/>
        </w:rPr>
        <w:t xml:space="preserve">.: Volencsik Zsolt </w:t>
      </w:r>
      <w:r w:rsidR="003A414D">
        <w:rPr>
          <w:rFonts w:ascii="Times New Roman" w:eastAsia="Times New Roman" w:hAnsi="Times New Roman" w:cs="Times New Roman"/>
          <w:color w:val="000000"/>
          <w:sz w:val="24"/>
          <w:szCs w:val="24"/>
          <w:lang w:eastAsia="hu-HU"/>
        </w:rPr>
        <w:t xml:space="preserve">Mihály </w:t>
      </w:r>
      <w:r w:rsidRPr="00830C46">
        <w:rPr>
          <w:rFonts w:ascii="Times New Roman" w:eastAsia="Times New Roman" w:hAnsi="Times New Roman" w:cs="Times New Roman"/>
          <w:color w:val="000000"/>
          <w:sz w:val="24"/>
          <w:szCs w:val="24"/>
          <w:lang w:eastAsia="hu-HU"/>
        </w:rPr>
        <w:t>vezérigazgató), mint átvevő (a továbbiakban: NV Zrt. vagy Átvevő)</w:t>
      </w:r>
    </w:p>
    <w:p w14:paraId="45F003CC"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23CE7FCE" w14:textId="77777777" w:rsidR="00830C46" w:rsidRPr="00830C46" w:rsidRDefault="00830C46" w:rsidP="00D84026">
      <w:pPr>
        <w:spacing w:after="0" w:line="240" w:lineRule="auto"/>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továbbiakban Felek között, az alulírott napon, az alábbi feltételek szerint.</w:t>
      </w:r>
    </w:p>
    <w:p w14:paraId="4409BB62"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44666542" w14:textId="77777777" w:rsidR="00830C46" w:rsidRPr="00830C46" w:rsidRDefault="00D84026" w:rsidP="00D84026">
      <w:pPr>
        <w:numPr>
          <w:ilvl w:val="0"/>
          <w:numId w:val="1"/>
        </w:numPr>
        <w:spacing w:after="0" w:line="240" w:lineRule="auto"/>
        <w:jc w:val="center"/>
        <w:textAlignment w:val="baseline"/>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bCs/>
          <w:color w:val="000000"/>
          <w:sz w:val="24"/>
          <w:szCs w:val="24"/>
          <w:lang w:eastAsia="hu-HU"/>
        </w:rPr>
        <w:t xml:space="preserve"> </w:t>
      </w:r>
      <w:r w:rsidR="00830C46" w:rsidRPr="00830C46">
        <w:rPr>
          <w:rFonts w:ascii="Times New Roman" w:eastAsia="Times New Roman" w:hAnsi="Times New Roman" w:cs="Times New Roman"/>
          <w:b/>
          <w:bCs/>
          <w:color w:val="000000"/>
          <w:sz w:val="24"/>
          <w:szCs w:val="24"/>
          <w:lang w:eastAsia="hu-HU"/>
        </w:rPr>
        <w:t>Preambulum – előzmények</w:t>
      </w:r>
    </w:p>
    <w:p w14:paraId="274779D5"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703ABB7C" w14:textId="4EF379C2" w:rsidR="00CF333F" w:rsidRDefault="00BF7246" w:rsidP="00CF333F">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w:t>
      </w:r>
      <w:r w:rsidR="00A822BC">
        <w:rPr>
          <w:rFonts w:ascii="Times New Roman" w:eastAsia="Times New Roman" w:hAnsi="Times New Roman" w:cs="Times New Roman"/>
          <w:color w:val="000000"/>
          <w:sz w:val="24"/>
          <w:szCs w:val="24"/>
          <w:lang w:eastAsia="hu-HU"/>
        </w:rPr>
        <w:t>1</w:t>
      </w:r>
      <w:r>
        <w:rPr>
          <w:rFonts w:ascii="Times New Roman" w:eastAsia="Times New Roman" w:hAnsi="Times New Roman" w:cs="Times New Roman"/>
          <w:color w:val="000000"/>
          <w:sz w:val="24"/>
          <w:szCs w:val="24"/>
          <w:lang w:eastAsia="hu-HU"/>
        </w:rPr>
        <w:t xml:space="preserve">. </w:t>
      </w:r>
      <w:r w:rsidR="00830C46" w:rsidRPr="00830C46">
        <w:rPr>
          <w:rFonts w:ascii="Times New Roman" w:eastAsia="Times New Roman" w:hAnsi="Times New Roman" w:cs="Times New Roman"/>
          <w:color w:val="000000"/>
          <w:sz w:val="24"/>
          <w:szCs w:val="24"/>
          <w:lang w:eastAsia="hu-HU"/>
        </w:rPr>
        <w:t>A víziközmű-szolgáltatásról szóló 2011. évi CCIX. törvény (a továbbiakban. Vksztv.) 5/H.§ (2)-(3) bekezdése szerint az ellátásért felelős önkormányzat a víziközmű-vagyon, illetve a tulajdonában álló víziközmű működtető eszköz tulajdonjogát térítésmentesen, nyilvántartási értéken történő átvezetéssel is átruházhatja az államra, ha a víziközmű-rendszeren kizárólagos vagy az állammal közös tulajdonnal rendelkezik. Ha víziközmű-rendszeren több ellátásért felelős önkormányzat is tulajdonnal rendelkezik, az ellátásért felelős önkormányzatok egyhangú döntéssel a víziközmű-rendszer, illetve a tulajdonukban álló víziközmű működtető eszköz tulajdonjogát térítésmentesen, nyilvántartási értéken történő átvezetéssel is átruházhatják az államra.</w:t>
      </w:r>
      <w:r w:rsidR="00CF333F" w:rsidRPr="00CF333F">
        <w:rPr>
          <w:rFonts w:ascii="Times New Roman" w:eastAsia="Times New Roman" w:hAnsi="Times New Roman" w:cs="Times New Roman"/>
          <w:color w:val="000000"/>
          <w:sz w:val="24"/>
          <w:szCs w:val="24"/>
          <w:lang w:eastAsia="hu-HU"/>
        </w:rPr>
        <w:t xml:space="preserve"> </w:t>
      </w:r>
      <w:r w:rsidR="00CF333F">
        <w:rPr>
          <w:rFonts w:ascii="Times New Roman" w:eastAsia="Times New Roman" w:hAnsi="Times New Roman" w:cs="Times New Roman"/>
          <w:color w:val="000000"/>
          <w:sz w:val="24"/>
          <w:szCs w:val="24"/>
          <w:lang w:eastAsia="hu-HU"/>
        </w:rPr>
        <w:t>A Vksztv. 5/H.§ (9) bekezdése szerint továbbá a</w:t>
      </w:r>
      <w:r w:rsidR="00CF333F" w:rsidRPr="00DC1C65">
        <w:rPr>
          <w:rFonts w:ascii="Times New Roman" w:eastAsia="Times New Roman" w:hAnsi="Times New Roman" w:cs="Times New Roman"/>
          <w:color w:val="000000"/>
          <w:sz w:val="24"/>
          <w:szCs w:val="24"/>
          <w:lang w:eastAsia="hu-HU"/>
        </w:rPr>
        <w:t xml:space="preserve"> települési önkormányzat </w:t>
      </w:r>
      <w:r w:rsidR="00CF333F">
        <w:rPr>
          <w:rFonts w:ascii="Times New Roman" w:eastAsia="Times New Roman" w:hAnsi="Times New Roman" w:cs="Times New Roman"/>
          <w:color w:val="000000"/>
          <w:sz w:val="24"/>
          <w:szCs w:val="24"/>
          <w:lang w:eastAsia="hu-HU"/>
        </w:rPr>
        <w:t>–</w:t>
      </w:r>
      <w:r w:rsidR="00CF333F" w:rsidRPr="00DC1C65">
        <w:rPr>
          <w:rFonts w:ascii="Times New Roman" w:eastAsia="Times New Roman" w:hAnsi="Times New Roman" w:cs="Times New Roman"/>
          <w:color w:val="000000"/>
          <w:sz w:val="24"/>
          <w:szCs w:val="24"/>
          <w:lang w:eastAsia="hu-HU"/>
        </w:rPr>
        <w:t xml:space="preserve"> a víziközmű-vagyon (2) vagy (3) bekezdés szerinti átruházásához kapcsolódóan </w:t>
      </w:r>
      <w:r w:rsidR="00CF333F">
        <w:rPr>
          <w:rFonts w:ascii="Times New Roman" w:eastAsia="Times New Roman" w:hAnsi="Times New Roman" w:cs="Times New Roman"/>
          <w:color w:val="000000"/>
          <w:sz w:val="24"/>
          <w:szCs w:val="24"/>
          <w:lang w:eastAsia="hu-HU"/>
        </w:rPr>
        <w:t>–</w:t>
      </w:r>
      <w:r w:rsidR="00CF333F" w:rsidRPr="00DC1C65">
        <w:rPr>
          <w:rFonts w:ascii="Times New Roman" w:eastAsia="Times New Roman" w:hAnsi="Times New Roman" w:cs="Times New Roman"/>
          <w:color w:val="000000"/>
          <w:sz w:val="24"/>
          <w:szCs w:val="24"/>
          <w:lang w:eastAsia="hu-HU"/>
        </w:rPr>
        <w:t xml:space="preserve"> térítésmentesen átruházhatja az államra, mint új ellátásért felelősre az átadással érintett víziközmű-rendszer üzemeltetését szerződéses jogviszony alapján ellátó víziközmű-szolgáltatóban fennálló társasági részesedését. A térítésmentes tulajdon-átruházás az általános forgalmi adó szempontjából közcélú adománynak minősül.</w:t>
      </w:r>
    </w:p>
    <w:p w14:paraId="183789A6" w14:textId="77777777" w:rsidR="00CF333F" w:rsidRDefault="00CF333F" w:rsidP="00CF333F">
      <w:pPr>
        <w:spacing w:after="0" w:line="240" w:lineRule="auto"/>
        <w:jc w:val="both"/>
        <w:rPr>
          <w:rFonts w:ascii="Times New Roman" w:eastAsia="Times New Roman" w:hAnsi="Times New Roman" w:cs="Times New Roman"/>
          <w:color w:val="000000"/>
          <w:sz w:val="24"/>
          <w:szCs w:val="24"/>
          <w:lang w:eastAsia="hu-HU"/>
        </w:rPr>
      </w:pPr>
    </w:p>
    <w:p w14:paraId="25A853B0" w14:textId="0736F548" w:rsidR="00CF333F" w:rsidRDefault="00CF333F" w:rsidP="00CF333F">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w:t>
      </w:r>
      <w:r w:rsidR="00A822BC">
        <w:rPr>
          <w:rFonts w:ascii="Times New Roman" w:eastAsia="Times New Roman" w:hAnsi="Times New Roman" w:cs="Times New Roman"/>
          <w:color w:val="000000"/>
          <w:sz w:val="24"/>
          <w:szCs w:val="24"/>
          <w:lang w:eastAsia="hu-HU"/>
        </w:rPr>
        <w:t>2.</w:t>
      </w:r>
      <w:r>
        <w:rPr>
          <w:rFonts w:ascii="Times New Roman" w:eastAsia="Times New Roman" w:hAnsi="Times New Roman" w:cs="Times New Roman"/>
          <w:color w:val="000000"/>
          <w:sz w:val="24"/>
          <w:szCs w:val="24"/>
          <w:lang w:eastAsia="hu-HU"/>
        </w:rPr>
        <w:t xml:space="preserve"> A 2022. november 25. napjától hatályos, </w:t>
      </w:r>
      <w:r w:rsidRPr="00DC1C65">
        <w:rPr>
          <w:rFonts w:ascii="Times New Roman" w:eastAsia="Times New Roman" w:hAnsi="Times New Roman" w:cs="Times New Roman"/>
          <w:color w:val="000000"/>
          <w:sz w:val="24"/>
          <w:szCs w:val="24"/>
          <w:lang w:eastAsia="hu-HU"/>
        </w:rPr>
        <w:t>az önkormányzati tulajdonú víziközmű-szolgáltató társaságok működésének biztosításával kapcsolatban a veszélyhelyzet időszakában alkalmazandó szabályokról </w:t>
      </w:r>
      <w:r>
        <w:rPr>
          <w:rFonts w:ascii="Times New Roman" w:eastAsia="Times New Roman" w:hAnsi="Times New Roman" w:cs="Times New Roman"/>
          <w:color w:val="000000"/>
          <w:sz w:val="24"/>
          <w:szCs w:val="24"/>
          <w:lang w:eastAsia="hu-HU"/>
        </w:rPr>
        <w:t xml:space="preserve">szóló </w:t>
      </w:r>
      <w:r w:rsidRPr="00DC1C65">
        <w:rPr>
          <w:rFonts w:ascii="Times New Roman" w:eastAsia="Times New Roman" w:hAnsi="Times New Roman" w:cs="Times New Roman"/>
          <w:color w:val="000000"/>
          <w:sz w:val="24"/>
          <w:szCs w:val="24"/>
          <w:lang w:eastAsia="hu-HU"/>
        </w:rPr>
        <w:t>475/2022. (XI. 24.) Korm. rendelet</w:t>
      </w:r>
      <w:r>
        <w:rPr>
          <w:rFonts w:ascii="Times New Roman" w:eastAsia="Times New Roman" w:hAnsi="Times New Roman" w:cs="Times New Roman"/>
          <w:color w:val="000000"/>
          <w:sz w:val="24"/>
          <w:szCs w:val="24"/>
          <w:lang w:eastAsia="hu-HU"/>
        </w:rPr>
        <w:t xml:space="preserve"> (a továbbiakban: Korm. rendelet) rendelkezései szerint:</w:t>
      </w:r>
    </w:p>
    <w:p w14:paraId="459F4B1F" w14:textId="77777777" w:rsidR="00CF333F" w:rsidRPr="00DC1C65" w:rsidRDefault="00CF333F" w:rsidP="00CF333F">
      <w:pPr>
        <w:spacing w:after="0" w:line="240" w:lineRule="auto"/>
        <w:jc w:val="both"/>
        <w:rPr>
          <w:rFonts w:ascii="Times New Roman" w:eastAsia="Times New Roman" w:hAnsi="Times New Roman" w:cs="Times New Roman"/>
          <w:color w:val="000000"/>
          <w:sz w:val="24"/>
          <w:szCs w:val="24"/>
          <w:lang w:eastAsia="hu-HU"/>
        </w:rPr>
      </w:pPr>
    </w:p>
    <w:p w14:paraId="0B11C958" w14:textId="77777777" w:rsidR="00CF333F" w:rsidRPr="00281DD1" w:rsidRDefault="00CF333F" w:rsidP="00CF333F">
      <w:pPr>
        <w:spacing w:after="0" w:line="240" w:lineRule="auto"/>
        <w:jc w:val="both"/>
        <w:rPr>
          <w:rFonts w:ascii="Times New Roman" w:eastAsia="Times New Roman" w:hAnsi="Times New Roman" w:cs="Times New Roman"/>
          <w:i/>
          <w:iCs/>
          <w:color w:val="000000"/>
          <w:sz w:val="24"/>
          <w:szCs w:val="24"/>
          <w:lang w:eastAsia="hu-HU"/>
        </w:rPr>
      </w:pPr>
      <w:r w:rsidRPr="00281DD1">
        <w:rPr>
          <w:rFonts w:ascii="Times New Roman" w:eastAsia="Times New Roman" w:hAnsi="Times New Roman" w:cs="Times New Roman"/>
          <w:i/>
          <w:iCs/>
          <w:color w:val="000000"/>
          <w:sz w:val="24"/>
          <w:szCs w:val="24"/>
          <w:lang w:eastAsia="hu-HU"/>
        </w:rPr>
        <w:t xml:space="preserve">„1. § (1) Az Ukrajna területén fennálló fegyveres konfliktusra, illetve humanitárius katasztrófára tekintettel, valamint ezek magyarországi következményeinek az elhárítása és kezelése érdekében veszélyhelyzet kihirdetéséről és egyes veszélyhelyzeti szabályokról szóló 424/2022. (X. 28.) Korm. rendelet szerinti veszélyhelyzet ideje alatt a víziközmű- szolgáltatásról szóló 2011. évi CCIX. törvény (a továbbiakban: </w:t>
      </w:r>
      <w:proofErr w:type="spellStart"/>
      <w:r w:rsidRPr="00281DD1">
        <w:rPr>
          <w:rFonts w:ascii="Times New Roman" w:eastAsia="Times New Roman" w:hAnsi="Times New Roman" w:cs="Times New Roman"/>
          <w:i/>
          <w:iCs/>
          <w:color w:val="000000"/>
          <w:sz w:val="24"/>
          <w:szCs w:val="24"/>
          <w:lang w:eastAsia="hu-HU"/>
        </w:rPr>
        <w:t>Vktv</w:t>
      </w:r>
      <w:proofErr w:type="spellEnd"/>
      <w:r w:rsidRPr="00281DD1">
        <w:rPr>
          <w:rFonts w:ascii="Times New Roman" w:eastAsia="Times New Roman" w:hAnsi="Times New Roman" w:cs="Times New Roman"/>
          <w:i/>
          <w:iCs/>
          <w:color w:val="000000"/>
          <w:sz w:val="24"/>
          <w:szCs w:val="24"/>
          <w:lang w:eastAsia="hu-HU"/>
        </w:rPr>
        <w:t>.) 5/H. §-át a (2) bekezdésben foglalt eltéréssel kell alkalmazni.</w:t>
      </w:r>
    </w:p>
    <w:p w14:paraId="4465E9B8" w14:textId="77777777" w:rsidR="00CF333F" w:rsidRDefault="00CF333F" w:rsidP="00CF333F">
      <w:pPr>
        <w:spacing w:after="0" w:line="240" w:lineRule="auto"/>
        <w:jc w:val="both"/>
        <w:rPr>
          <w:rFonts w:ascii="Times New Roman" w:eastAsia="Times New Roman" w:hAnsi="Times New Roman" w:cs="Times New Roman"/>
          <w:i/>
          <w:iCs/>
          <w:color w:val="000000"/>
          <w:sz w:val="24"/>
          <w:szCs w:val="24"/>
          <w:lang w:eastAsia="hu-HU"/>
        </w:rPr>
      </w:pPr>
      <w:r w:rsidRPr="00281DD1">
        <w:rPr>
          <w:rFonts w:ascii="Times New Roman" w:eastAsia="Times New Roman" w:hAnsi="Times New Roman" w:cs="Times New Roman"/>
          <w:i/>
          <w:iCs/>
          <w:color w:val="000000"/>
          <w:sz w:val="24"/>
          <w:szCs w:val="24"/>
          <w:lang w:eastAsia="hu-HU"/>
        </w:rPr>
        <w:lastRenderedPageBreak/>
        <w:t xml:space="preserve">(2) Ha az önkormányzati tulajdonban álló víziközmű-vagyon a </w:t>
      </w:r>
      <w:proofErr w:type="spellStart"/>
      <w:r w:rsidRPr="00281DD1">
        <w:rPr>
          <w:rFonts w:ascii="Times New Roman" w:eastAsia="Times New Roman" w:hAnsi="Times New Roman" w:cs="Times New Roman"/>
          <w:i/>
          <w:iCs/>
          <w:color w:val="000000"/>
          <w:sz w:val="24"/>
          <w:szCs w:val="24"/>
          <w:lang w:eastAsia="hu-HU"/>
        </w:rPr>
        <w:t>Vktv</w:t>
      </w:r>
      <w:proofErr w:type="spellEnd"/>
      <w:r w:rsidRPr="00281DD1">
        <w:rPr>
          <w:rFonts w:ascii="Times New Roman" w:eastAsia="Times New Roman" w:hAnsi="Times New Roman" w:cs="Times New Roman"/>
          <w:i/>
          <w:iCs/>
          <w:color w:val="000000"/>
          <w:sz w:val="24"/>
          <w:szCs w:val="24"/>
          <w:lang w:eastAsia="hu-HU"/>
        </w:rPr>
        <w:t xml:space="preserve">. 5/H. § (2) vagy (3) bekezdése, illetve azokhoz kapcsolódóan a települési önkormányzat </w:t>
      </w:r>
      <w:proofErr w:type="spellStart"/>
      <w:r w:rsidRPr="00281DD1">
        <w:rPr>
          <w:rFonts w:ascii="Times New Roman" w:eastAsia="Times New Roman" w:hAnsi="Times New Roman" w:cs="Times New Roman"/>
          <w:i/>
          <w:iCs/>
          <w:color w:val="000000"/>
          <w:sz w:val="24"/>
          <w:szCs w:val="24"/>
          <w:lang w:eastAsia="hu-HU"/>
        </w:rPr>
        <w:t>Vktv</w:t>
      </w:r>
      <w:proofErr w:type="spellEnd"/>
      <w:r w:rsidRPr="00281DD1">
        <w:rPr>
          <w:rFonts w:ascii="Times New Roman" w:eastAsia="Times New Roman" w:hAnsi="Times New Roman" w:cs="Times New Roman"/>
          <w:i/>
          <w:iCs/>
          <w:color w:val="000000"/>
          <w:sz w:val="24"/>
          <w:szCs w:val="24"/>
          <w:lang w:eastAsia="hu-HU"/>
        </w:rPr>
        <w:t>. 5/H. § (9) bekezdése szerinti társasági részesedése az államra átruházásra kerül, az átruházás egyben a nemzeti vagyonról szóló 2011. évi CXCVI. törvény 14. § (1) bekezdése szerinti vagyonátadásnak minősül.”</w:t>
      </w:r>
    </w:p>
    <w:p w14:paraId="14C40CE4" w14:textId="77777777" w:rsidR="006F41A8" w:rsidRPr="00281DD1" w:rsidRDefault="006F41A8" w:rsidP="00CF333F">
      <w:pPr>
        <w:spacing w:after="0" w:line="240" w:lineRule="auto"/>
        <w:jc w:val="both"/>
        <w:rPr>
          <w:rFonts w:ascii="Times New Roman" w:eastAsia="Times New Roman" w:hAnsi="Times New Roman" w:cs="Times New Roman"/>
          <w:i/>
          <w:iCs/>
          <w:color w:val="000000"/>
          <w:sz w:val="24"/>
          <w:szCs w:val="24"/>
          <w:lang w:eastAsia="hu-HU"/>
        </w:rPr>
      </w:pPr>
    </w:p>
    <w:p w14:paraId="402F4086" w14:textId="66DD7FDA" w:rsidR="006F41A8" w:rsidRDefault="006F41A8" w:rsidP="006F41A8">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w:t>
      </w:r>
      <w:r w:rsidR="00A822BC">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 xml:space="preserve">. </w:t>
      </w:r>
      <w:r w:rsidRPr="00126657">
        <w:rPr>
          <w:rFonts w:ascii="Times New Roman" w:eastAsia="Times New Roman" w:hAnsi="Times New Roman" w:cs="Times New Roman"/>
          <w:color w:val="000000"/>
          <w:sz w:val="24"/>
          <w:szCs w:val="24"/>
          <w:lang w:eastAsia="hu-HU"/>
        </w:rPr>
        <w:t xml:space="preserve">A nemzeti vagyonról szóló 2011. évi CXCVI. törvény (a továbbiakban: </w:t>
      </w:r>
      <w:proofErr w:type="spellStart"/>
      <w:r w:rsidRPr="00126657">
        <w:rPr>
          <w:rFonts w:ascii="Times New Roman" w:eastAsia="Times New Roman" w:hAnsi="Times New Roman" w:cs="Times New Roman"/>
          <w:color w:val="000000"/>
          <w:sz w:val="24"/>
          <w:szCs w:val="24"/>
          <w:lang w:eastAsia="hu-HU"/>
        </w:rPr>
        <w:t>Nvtv</w:t>
      </w:r>
      <w:proofErr w:type="spellEnd"/>
      <w:r w:rsidRPr="00126657">
        <w:rPr>
          <w:rFonts w:ascii="Times New Roman" w:eastAsia="Times New Roman" w:hAnsi="Times New Roman" w:cs="Times New Roman"/>
          <w:color w:val="000000"/>
          <w:sz w:val="24"/>
          <w:szCs w:val="24"/>
          <w:lang w:eastAsia="hu-HU"/>
        </w:rPr>
        <w:t>.) 14.§ (1) bekezdése alapján</w:t>
      </w:r>
      <w:r>
        <w:rPr>
          <w:rFonts w:ascii="Times New Roman" w:eastAsia="Times New Roman" w:hAnsi="Times New Roman" w:cs="Times New Roman"/>
          <w:color w:val="000000"/>
          <w:sz w:val="24"/>
          <w:szCs w:val="24"/>
          <w:lang w:eastAsia="hu-HU"/>
        </w:rPr>
        <w:t>, a</w:t>
      </w:r>
      <w:r w:rsidRPr="00126657">
        <w:rPr>
          <w:rFonts w:ascii="Times New Roman" w:eastAsia="Times New Roman" w:hAnsi="Times New Roman" w:cs="Times New Roman"/>
          <w:color w:val="000000"/>
          <w:sz w:val="24"/>
          <w:szCs w:val="24"/>
          <w:lang w:eastAsia="hu-HU"/>
        </w:rPr>
        <w:t>mennyiben törvény a helyi önkormányzat feladatát más helyi önkormányzat feladataként vagy állami feladatként, illetve állami feladatot helyi önkormányzat feladataként állapít meg, a feladat ellátását közvetlenül szolgáló és ahhoz szükséges helyi önkormányzati, illetve állami vagyonnak a feladatot átvevő részére történő tulajdonba adása nyilvántartási értéken való átvezetéssel, ingyenesen történik. Ez a rendelkezés arra az esetre is vonatkozik, ha az állam vagy az önkormányzat a közfeladat részét képező feladatot ad át, és ennek a feladatnak az ellátását közvetlenül szolgáló és ahhoz szükséges vagyonelem tulajdonjoga kerül ingyenesen átruházásra.</w:t>
      </w:r>
      <w:r w:rsidRPr="00CF333F">
        <w:rPr>
          <w:rFonts w:ascii="Times New Roman" w:eastAsia="Times New Roman" w:hAnsi="Times New Roman" w:cs="Times New Roman"/>
          <w:color w:val="000000"/>
          <w:sz w:val="24"/>
          <w:szCs w:val="24"/>
          <w:lang w:eastAsia="hu-HU"/>
        </w:rPr>
        <w:t xml:space="preserve"> </w:t>
      </w:r>
    </w:p>
    <w:p w14:paraId="5FFB3F0A" w14:textId="77777777" w:rsidR="00CF333F" w:rsidRDefault="00CF333F" w:rsidP="00CF333F">
      <w:pPr>
        <w:spacing w:after="0" w:line="240" w:lineRule="auto"/>
        <w:jc w:val="both"/>
        <w:rPr>
          <w:rFonts w:ascii="Times New Roman" w:eastAsia="Times New Roman" w:hAnsi="Times New Roman" w:cs="Times New Roman"/>
          <w:color w:val="000000"/>
          <w:sz w:val="24"/>
          <w:szCs w:val="24"/>
          <w:lang w:eastAsia="hu-HU"/>
        </w:rPr>
      </w:pPr>
    </w:p>
    <w:p w14:paraId="44AE4FF4" w14:textId="01B1BF9F" w:rsidR="00CF333F" w:rsidRPr="00830C46" w:rsidRDefault="00CF333F" w:rsidP="00CF333F">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sz w:val="24"/>
          <w:szCs w:val="24"/>
          <w:lang w:eastAsia="hu-HU"/>
        </w:rPr>
        <w:t xml:space="preserve">1.4. A fenti 1.1. – 1.3. pontok értelmében, amennyiben a települési önkormányzat által </w:t>
      </w:r>
      <w:r w:rsidR="006F41A8">
        <w:rPr>
          <w:rFonts w:ascii="Times New Roman" w:eastAsia="Times New Roman" w:hAnsi="Times New Roman" w:cs="Times New Roman"/>
          <w:color w:val="000000"/>
          <w:sz w:val="24"/>
          <w:szCs w:val="24"/>
          <w:lang w:eastAsia="hu-HU"/>
        </w:rPr>
        <w:t>V</w:t>
      </w:r>
      <w:r>
        <w:rPr>
          <w:rFonts w:ascii="Times New Roman" w:eastAsia="Times New Roman" w:hAnsi="Times New Roman" w:cs="Times New Roman"/>
          <w:color w:val="000000"/>
          <w:sz w:val="24"/>
          <w:szCs w:val="24"/>
          <w:lang w:eastAsia="hu-HU"/>
        </w:rPr>
        <w:t>ksztv. 5/</w:t>
      </w:r>
      <w:r w:rsidR="001716F6">
        <w:rPr>
          <w:rFonts w:ascii="Times New Roman" w:eastAsia="Times New Roman" w:hAnsi="Times New Roman" w:cs="Times New Roman"/>
          <w:color w:val="000000"/>
          <w:sz w:val="24"/>
          <w:szCs w:val="24"/>
          <w:lang w:eastAsia="hu-HU"/>
        </w:rPr>
        <w:t>H</w:t>
      </w:r>
      <w:r>
        <w:rPr>
          <w:rFonts w:ascii="Times New Roman" w:eastAsia="Times New Roman" w:hAnsi="Times New Roman" w:cs="Times New Roman"/>
          <w:color w:val="000000"/>
          <w:sz w:val="24"/>
          <w:szCs w:val="24"/>
          <w:lang w:eastAsia="hu-HU"/>
        </w:rPr>
        <w:t xml:space="preserve">.§ (1) – (3) bekezdésében meghatározott </w:t>
      </w:r>
      <w:r w:rsidR="00636F3A">
        <w:rPr>
          <w:rFonts w:ascii="Times New Roman" w:eastAsia="Times New Roman" w:hAnsi="Times New Roman" w:cs="Times New Roman"/>
          <w:color w:val="000000"/>
          <w:sz w:val="24"/>
          <w:szCs w:val="24"/>
          <w:lang w:eastAsia="hu-HU"/>
        </w:rPr>
        <w:t>vagyon</w:t>
      </w:r>
      <w:r>
        <w:rPr>
          <w:rFonts w:ascii="Times New Roman" w:eastAsia="Times New Roman" w:hAnsi="Times New Roman" w:cs="Times New Roman"/>
          <w:color w:val="000000"/>
          <w:sz w:val="24"/>
          <w:szCs w:val="24"/>
          <w:lang w:eastAsia="hu-HU"/>
        </w:rPr>
        <w:t>átadására tekintettel a Vksztv. 5/</w:t>
      </w:r>
      <w:r w:rsidR="001716F6">
        <w:rPr>
          <w:rFonts w:ascii="Times New Roman" w:eastAsia="Times New Roman" w:hAnsi="Times New Roman" w:cs="Times New Roman"/>
          <w:color w:val="000000"/>
          <w:sz w:val="24"/>
          <w:szCs w:val="24"/>
          <w:lang w:eastAsia="hu-HU"/>
        </w:rPr>
        <w:t>H</w:t>
      </w:r>
      <w:r>
        <w:rPr>
          <w:rFonts w:ascii="Times New Roman" w:eastAsia="Times New Roman" w:hAnsi="Times New Roman" w:cs="Times New Roman"/>
          <w:color w:val="000000"/>
          <w:sz w:val="24"/>
          <w:szCs w:val="24"/>
          <w:lang w:eastAsia="hu-HU"/>
        </w:rPr>
        <w:t xml:space="preserve">.§ (5) bekezdése alapján, az ingyenes átruházással érintett víziközmű-rendszeren a Magyar Állam válik </w:t>
      </w:r>
      <w:r w:rsidR="00636F3A">
        <w:rPr>
          <w:rFonts w:ascii="Times New Roman" w:eastAsia="Times New Roman" w:hAnsi="Times New Roman" w:cs="Times New Roman"/>
          <w:color w:val="000000"/>
          <w:sz w:val="24"/>
          <w:szCs w:val="24"/>
          <w:lang w:eastAsia="hu-HU"/>
        </w:rPr>
        <w:t xml:space="preserve">az </w:t>
      </w:r>
      <w:r>
        <w:rPr>
          <w:rFonts w:ascii="Times New Roman" w:eastAsia="Times New Roman" w:hAnsi="Times New Roman" w:cs="Times New Roman"/>
          <w:color w:val="000000"/>
          <w:sz w:val="24"/>
          <w:szCs w:val="24"/>
          <w:lang w:eastAsia="hu-HU"/>
        </w:rPr>
        <w:t>ellátásért felelős</w:t>
      </w:r>
      <w:r w:rsidR="00636F3A">
        <w:rPr>
          <w:rFonts w:ascii="Times New Roman" w:eastAsia="Times New Roman" w:hAnsi="Times New Roman" w:cs="Times New Roman"/>
          <w:color w:val="000000"/>
          <w:sz w:val="24"/>
          <w:szCs w:val="24"/>
          <w:lang w:eastAsia="hu-HU"/>
        </w:rPr>
        <w:t>sé</w:t>
      </w:r>
      <w:r>
        <w:rPr>
          <w:rFonts w:ascii="Times New Roman" w:eastAsia="Times New Roman" w:hAnsi="Times New Roman" w:cs="Times New Roman"/>
          <w:color w:val="000000"/>
          <w:sz w:val="24"/>
          <w:szCs w:val="24"/>
          <w:lang w:eastAsia="hu-HU"/>
        </w:rPr>
        <w:t xml:space="preserve">, erre tekintettel a települési önkormányzat által ingyenesen átruházásra kerül a Magyar Államra a </w:t>
      </w:r>
      <w:r w:rsidRPr="00DC1C65">
        <w:rPr>
          <w:rFonts w:ascii="Times New Roman" w:eastAsia="Times New Roman" w:hAnsi="Times New Roman" w:cs="Times New Roman"/>
          <w:color w:val="000000"/>
          <w:sz w:val="24"/>
          <w:szCs w:val="24"/>
          <w:lang w:eastAsia="hu-HU"/>
        </w:rPr>
        <w:t>Vk</w:t>
      </w:r>
      <w:r>
        <w:rPr>
          <w:rFonts w:ascii="Times New Roman" w:eastAsia="Times New Roman" w:hAnsi="Times New Roman" w:cs="Times New Roman"/>
          <w:color w:val="000000"/>
          <w:sz w:val="24"/>
          <w:szCs w:val="24"/>
          <w:lang w:eastAsia="hu-HU"/>
        </w:rPr>
        <w:t>sz</w:t>
      </w:r>
      <w:r w:rsidRPr="00DC1C65">
        <w:rPr>
          <w:rFonts w:ascii="Times New Roman" w:eastAsia="Times New Roman" w:hAnsi="Times New Roman" w:cs="Times New Roman"/>
          <w:color w:val="000000"/>
          <w:sz w:val="24"/>
          <w:szCs w:val="24"/>
          <w:lang w:eastAsia="hu-HU"/>
        </w:rPr>
        <w:t xml:space="preserve">tv. 5/H. § </w:t>
      </w:r>
      <w:r>
        <w:rPr>
          <w:rFonts w:ascii="Times New Roman" w:eastAsia="Times New Roman" w:hAnsi="Times New Roman" w:cs="Times New Roman"/>
          <w:color w:val="000000"/>
          <w:sz w:val="24"/>
          <w:szCs w:val="24"/>
          <w:lang w:eastAsia="hu-HU"/>
        </w:rPr>
        <w:t>(2), illetve (3), valamint (9) bekezdése szerint a tulajdonát képező</w:t>
      </w:r>
      <w:r w:rsidRPr="00830C46">
        <w:rPr>
          <w:rFonts w:ascii="Times New Roman" w:eastAsia="Times New Roman" w:hAnsi="Times New Roman" w:cs="Times New Roman"/>
          <w:color w:val="000000"/>
          <w:sz w:val="24"/>
          <w:szCs w:val="24"/>
          <w:lang w:eastAsia="hu-HU"/>
        </w:rPr>
        <w:t xml:space="preserve"> víziközmű-vagyon, víziközmű működtető eszköz</w:t>
      </w:r>
      <w:r>
        <w:rPr>
          <w:rFonts w:ascii="Times New Roman" w:eastAsia="Times New Roman" w:hAnsi="Times New Roman" w:cs="Times New Roman"/>
          <w:color w:val="000000"/>
          <w:sz w:val="24"/>
          <w:szCs w:val="24"/>
          <w:lang w:eastAsia="hu-HU"/>
        </w:rPr>
        <w:t>, valamint</w:t>
      </w:r>
      <w:r w:rsidRPr="004E759B">
        <w:rPr>
          <w:rFonts w:ascii="Times New Roman" w:eastAsia="Times New Roman" w:hAnsi="Times New Roman" w:cs="Times New Roman"/>
          <w:color w:val="000000"/>
          <w:sz w:val="24"/>
          <w:szCs w:val="24"/>
          <w:lang w:eastAsia="hu-HU"/>
        </w:rPr>
        <w:t xml:space="preserve"> </w:t>
      </w:r>
      <w:r w:rsidRPr="00DC1C65">
        <w:rPr>
          <w:rFonts w:ascii="Times New Roman" w:eastAsia="Times New Roman" w:hAnsi="Times New Roman" w:cs="Times New Roman"/>
          <w:color w:val="000000"/>
          <w:sz w:val="24"/>
          <w:szCs w:val="24"/>
          <w:lang w:eastAsia="hu-HU"/>
        </w:rPr>
        <w:t>az átadással érintett víziközmű-rendszer üzemeltetését szerződéses jogviszony alapján ellátó víziközmű-szolgáltatóban fennálló társasági részesedés</w:t>
      </w:r>
      <w:r>
        <w:rPr>
          <w:rFonts w:ascii="Times New Roman" w:eastAsia="Times New Roman" w:hAnsi="Times New Roman" w:cs="Times New Roman"/>
          <w:color w:val="000000"/>
          <w:sz w:val="24"/>
          <w:szCs w:val="24"/>
          <w:lang w:eastAsia="hu-HU"/>
        </w:rPr>
        <w:t xml:space="preserve">. </w:t>
      </w:r>
    </w:p>
    <w:p w14:paraId="6E3E1E00" w14:textId="77777777" w:rsidR="00CF333F" w:rsidRPr="00830C46" w:rsidRDefault="00CF333F" w:rsidP="00CF333F">
      <w:pPr>
        <w:spacing w:after="0" w:line="240" w:lineRule="auto"/>
        <w:jc w:val="both"/>
        <w:rPr>
          <w:rFonts w:ascii="Times New Roman" w:eastAsia="Times New Roman" w:hAnsi="Times New Roman" w:cs="Times New Roman"/>
          <w:sz w:val="24"/>
          <w:szCs w:val="24"/>
          <w:lang w:eastAsia="hu-HU"/>
        </w:rPr>
      </w:pPr>
    </w:p>
    <w:p w14:paraId="6011E873" w14:textId="479AE880" w:rsidR="00CF333F" w:rsidRDefault="00CF333F" w:rsidP="00CF333F">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1.5. A </w:t>
      </w:r>
      <w:r w:rsidRPr="00830C46">
        <w:rPr>
          <w:rFonts w:ascii="Times New Roman" w:eastAsia="Times New Roman" w:hAnsi="Times New Roman" w:cs="Times New Roman"/>
          <w:color w:val="000000"/>
          <w:sz w:val="24"/>
          <w:szCs w:val="24"/>
          <w:lang w:eastAsia="hu-HU"/>
        </w:rPr>
        <w:t xml:space="preserve">Felek </w:t>
      </w:r>
      <w:r>
        <w:rPr>
          <w:rFonts w:ascii="Times New Roman" w:eastAsia="Times New Roman" w:hAnsi="Times New Roman" w:cs="Times New Roman"/>
          <w:color w:val="000000"/>
          <w:sz w:val="24"/>
          <w:szCs w:val="24"/>
          <w:lang w:eastAsia="hu-HU"/>
        </w:rPr>
        <w:t xml:space="preserve">a fenti 1.1. – 1.4. pontokban foglaltakkal összhangban </w:t>
      </w:r>
      <w:r w:rsidRPr="00830C46">
        <w:rPr>
          <w:rFonts w:ascii="Times New Roman" w:eastAsia="Times New Roman" w:hAnsi="Times New Roman" w:cs="Times New Roman"/>
          <w:color w:val="000000"/>
          <w:sz w:val="24"/>
          <w:szCs w:val="24"/>
          <w:lang w:eastAsia="hu-HU"/>
        </w:rPr>
        <w:t>megállapítják, hogy az Átadó</w:t>
      </w:r>
      <w:r>
        <w:rPr>
          <w:rFonts w:ascii="Times New Roman" w:eastAsia="Times New Roman" w:hAnsi="Times New Roman" w:cs="Times New Roman"/>
          <w:color w:val="000000"/>
          <w:sz w:val="24"/>
          <w:szCs w:val="24"/>
          <w:lang w:eastAsia="hu-HU"/>
        </w:rPr>
        <w:t>, mint települési önkormányzat</w:t>
      </w:r>
      <w:r w:rsidRPr="00830C46">
        <w:rPr>
          <w:rFonts w:ascii="Times New Roman" w:eastAsia="Times New Roman" w:hAnsi="Times New Roman" w:cs="Times New Roman"/>
          <w:color w:val="000000"/>
          <w:sz w:val="24"/>
          <w:szCs w:val="24"/>
          <w:lang w:eastAsia="hu-HU"/>
        </w:rPr>
        <w:t xml:space="preserve"> előzetesen akként nyilatkozott az</w:t>
      </w:r>
      <w:r>
        <w:rPr>
          <w:rFonts w:ascii="Times New Roman" w:eastAsia="Times New Roman" w:hAnsi="Times New Roman" w:cs="Times New Roman"/>
          <w:color w:val="000000"/>
          <w:sz w:val="24"/>
          <w:szCs w:val="24"/>
          <w:lang w:eastAsia="hu-HU"/>
        </w:rPr>
        <w:t xml:space="preserve"> állam képviseletében eljáró</w:t>
      </w:r>
      <w:r w:rsidRPr="00830C46">
        <w:rPr>
          <w:rFonts w:ascii="Times New Roman" w:eastAsia="Times New Roman" w:hAnsi="Times New Roman" w:cs="Times New Roman"/>
          <w:color w:val="000000"/>
          <w:sz w:val="24"/>
          <w:szCs w:val="24"/>
          <w:lang w:eastAsia="hu-HU"/>
        </w:rPr>
        <w:t xml:space="preserve"> NV Zrt</w:t>
      </w:r>
      <w:r>
        <w:rPr>
          <w:rFonts w:ascii="Times New Roman" w:eastAsia="Times New Roman" w:hAnsi="Times New Roman" w:cs="Times New Roman"/>
          <w:color w:val="000000"/>
          <w:sz w:val="24"/>
          <w:szCs w:val="24"/>
          <w:lang w:eastAsia="hu-HU"/>
        </w:rPr>
        <w:t>.</w:t>
      </w:r>
      <w:r w:rsidRPr="00830C46">
        <w:rPr>
          <w:rFonts w:ascii="Times New Roman" w:eastAsia="Times New Roman" w:hAnsi="Times New Roman" w:cs="Times New Roman"/>
          <w:color w:val="000000"/>
          <w:sz w:val="24"/>
          <w:szCs w:val="24"/>
          <w:lang w:eastAsia="hu-HU"/>
        </w:rPr>
        <w:t xml:space="preserve"> részére, hogy a</w:t>
      </w:r>
      <w:r>
        <w:rPr>
          <w:rFonts w:ascii="Times New Roman" w:eastAsia="Times New Roman" w:hAnsi="Times New Roman" w:cs="Times New Roman"/>
          <w:color w:val="000000"/>
          <w:sz w:val="24"/>
          <w:szCs w:val="24"/>
          <w:lang w:eastAsia="hu-HU"/>
        </w:rPr>
        <w:t xml:space="preserve"> </w:t>
      </w:r>
      <w:r w:rsidRPr="00830C46">
        <w:rPr>
          <w:rFonts w:ascii="Times New Roman" w:eastAsia="Times New Roman" w:hAnsi="Times New Roman" w:cs="Times New Roman"/>
          <w:color w:val="000000"/>
          <w:sz w:val="24"/>
          <w:szCs w:val="24"/>
          <w:lang w:eastAsia="hu-HU"/>
        </w:rPr>
        <w:t xml:space="preserve"> </w:t>
      </w: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xml:space="preserve"> megnevezésű víziközmű-rendszer (MEKH azonosító kód: </w:t>
      </w: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vonatkozásában a tulajdonában álló víziközmű-vagyon, illetve a tulajdonában álló víziközmű-működtető eszközök tulajdonjogát</w:t>
      </w:r>
      <w:r>
        <w:rPr>
          <w:rFonts w:ascii="Times New Roman" w:eastAsia="Times New Roman" w:hAnsi="Times New Roman" w:cs="Times New Roman"/>
          <w:color w:val="000000"/>
          <w:sz w:val="24"/>
          <w:szCs w:val="24"/>
          <w:lang w:eastAsia="hu-HU"/>
        </w:rPr>
        <w:t xml:space="preserve">, továbbá ehhez kapcsolódóan </w:t>
      </w:r>
      <w:r w:rsidRPr="00DC1C65">
        <w:rPr>
          <w:rFonts w:ascii="Times New Roman" w:hAnsi="Times New Roman" w:cs="Times New Roman"/>
          <w:sz w:val="24"/>
          <w:szCs w:val="24"/>
          <w:lang w:eastAsia="hu-HU"/>
        </w:rPr>
        <w:t>az Át</w:t>
      </w:r>
      <w:r>
        <w:rPr>
          <w:rFonts w:ascii="Times New Roman" w:hAnsi="Times New Roman" w:cs="Times New Roman"/>
          <w:sz w:val="24"/>
          <w:szCs w:val="24"/>
          <w:lang w:eastAsia="hu-HU"/>
        </w:rPr>
        <w:t>adó</w:t>
      </w:r>
      <w:r w:rsidRPr="00DC1C65">
        <w:rPr>
          <w:rFonts w:ascii="Times New Roman" w:hAnsi="Times New Roman" w:cs="Times New Roman"/>
          <w:sz w:val="24"/>
          <w:szCs w:val="24"/>
          <w:lang w:eastAsia="hu-HU"/>
        </w:rPr>
        <w:t xml:space="preserve"> kizárólagos tulajdonát képez</w:t>
      </w:r>
      <w:r>
        <w:rPr>
          <w:rFonts w:ascii="Times New Roman" w:hAnsi="Times New Roman" w:cs="Times New Roman"/>
          <w:sz w:val="24"/>
          <w:szCs w:val="24"/>
          <w:lang w:eastAsia="hu-HU"/>
        </w:rPr>
        <w:t xml:space="preserve">ő, az </w:t>
      </w:r>
      <w:r w:rsidRPr="00DC1C65">
        <w:rPr>
          <w:rFonts w:ascii="Times New Roman" w:hAnsi="Times New Roman" w:cs="Times New Roman"/>
          <w:sz w:val="24"/>
          <w:szCs w:val="24"/>
          <w:lang w:eastAsia="hu-HU"/>
        </w:rPr>
        <w:t>átruházással érintett víziközmű-rendszer üzemeltetését szerződéses jogviszony alapján ellátó víziközmű-szolgáltató</w:t>
      </w:r>
      <w:r>
        <w:rPr>
          <w:rFonts w:ascii="Times New Roman" w:hAnsi="Times New Roman" w:cs="Times New Roman"/>
          <w:sz w:val="24"/>
          <w:szCs w:val="24"/>
          <w:lang w:eastAsia="hu-HU"/>
        </w:rPr>
        <w:t xml:space="preserve"> gazdasági társaságban fennálló </w:t>
      </w:r>
      <w:r w:rsidR="00192F3B">
        <w:rPr>
          <w:rFonts w:ascii="Times New Roman" w:hAnsi="Times New Roman" w:cs="Times New Roman"/>
          <w:sz w:val="24"/>
          <w:szCs w:val="24"/>
          <w:lang w:eastAsia="hu-HU"/>
        </w:rPr>
        <w:t xml:space="preserve"> </w:t>
      </w:r>
      <w:r w:rsidR="00636F3A">
        <w:rPr>
          <w:rFonts w:ascii="Times New Roman" w:hAnsi="Times New Roman" w:cs="Times New Roman"/>
          <w:sz w:val="24"/>
          <w:szCs w:val="24"/>
          <w:lang w:eastAsia="hu-HU"/>
        </w:rPr>
        <w:t>tulajdonosi jogviszonyt megtestesítő jogokat</w:t>
      </w:r>
      <w:r w:rsidR="00636F3A" w:rsidRPr="00830C46">
        <w:rPr>
          <w:rFonts w:ascii="Times New Roman" w:eastAsia="Times New Roman" w:hAnsi="Times New Roman" w:cs="Times New Roman"/>
          <w:color w:val="000000"/>
          <w:sz w:val="24"/>
          <w:szCs w:val="24"/>
          <w:lang w:eastAsia="hu-HU"/>
        </w:rPr>
        <w:t xml:space="preserve"> </w:t>
      </w:r>
      <w:r w:rsidRPr="00830C46">
        <w:rPr>
          <w:rFonts w:ascii="Times New Roman" w:eastAsia="Times New Roman" w:hAnsi="Times New Roman" w:cs="Times New Roman"/>
          <w:color w:val="000000"/>
          <w:sz w:val="24"/>
          <w:szCs w:val="24"/>
          <w:lang w:eastAsia="hu-HU"/>
        </w:rPr>
        <w:t>térítésmentesen át kívánja ruházni a</w:t>
      </w:r>
      <w:r>
        <w:rPr>
          <w:rFonts w:ascii="Times New Roman" w:eastAsia="Times New Roman" w:hAnsi="Times New Roman" w:cs="Times New Roman"/>
          <w:color w:val="000000"/>
          <w:sz w:val="24"/>
          <w:szCs w:val="24"/>
          <w:lang w:eastAsia="hu-HU"/>
        </w:rPr>
        <w:t>z ellátásért felelősi feladatok átadásával együtt a</w:t>
      </w:r>
      <w:r w:rsidRPr="00830C46">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M</w:t>
      </w:r>
      <w:r w:rsidRPr="00830C46">
        <w:rPr>
          <w:rFonts w:ascii="Times New Roman" w:eastAsia="Times New Roman" w:hAnsi="Times New Roman" w:cs="Times New Roman"/>
          <w:color w:val="000000"/>
          <w:sz w:val="24"/>
          <w:szCs w:val="24"/>
          <w:lang w:eastAsia="hu-HU"/>
        </w:rPr>
        <w:t xml:space="preserve">agyar </w:t>
      </w:r>
      <w:r>
        <w:rPr>
          <w:rFonts w:ascii="Times New Roman" w:eastAsia="Times New Roman" w:hAnsi="Times New Roman" w:cs="Times New Roman"/>
          <w:color w:val="000000"/>
          <w:sz w:val="24"/>
          <w:szCs w:val="24"/>
          <w:lang w:eastAsia="hu-HU"/>
        </w:rPr>
        <w:t>Á</w:t>
      </w:r>
      <w:r w:rsidRPr="00830C46">
        <w:rPr>
          <w:rFonts w:ascii="Times New Roman" w:eastAsia="Times New Roman" w:hAnsi="Times New Roman" w:cs="Times New Roman"/>
          <w:color w:val="000000"/>
          <w:sz w:val="24"/>
          <w:szCs w:val="24"/>
          <w:lang w:eastAsia="hu-HU"/>
        </w:rPr>
        <w:t>llam javára. Erre tekintettel a Felek az alábbi szerződést kötik.</w:t>
      </w:r>
    </w:p>
    <w:p w14:paraId="2BE5F84B" w14:textId="77777777" w:rsidR="00636F3A" w:rsidRDefault="00636F3A" w:rsidP="00636F3A">
      <w:pPr>
        <w:spacing w:after="0" w:line="240" w:lineRule="auto"/>
        <w:jc w:val="both"/>
        <w:rPr>
          <w:rFonts w:ascii="Times New Roman" w:eastAsia="Times New Roman" w:hAnsi="Times New Roman" w:cs="Times New Roman"/>
          <w:color w:val="000000"/>
          <w:sz w:val="24"/>
          <w:szCs w:val="24"/>
          <w:lang w:eastAsia="hu-HU"/>
        </w:rPr>
      </w:pPr>
    </w:p>
    <w:p w14:paraId="30732A97" w14:textId="32F355F5" w:rsidR="00636F3A" w:rsidRPr="001B56A4" w:rsidRDefault="00A822BC" w:rsidP="00A822BC">
      <w:pPr>
        <w:spacing w:after="0" w:line="240" w:lineRule="auto"/>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1.6</w:t>
      </w:r>
      <w:r w:rsidR="00636F3A" w:rsidRPr="00830C46">
        <w:rPr>
          <w:rFonts w:ascii="Times New Roman" w:eastAsia="Times New Roman" w:hAnsi="Times New Roman" w:cs="Times New Roman"/>
          <w:color w:val="000000"/>
          <w:sz w:val="24"/>
          <w:szCs w:val="24"/>
          <w:lang w:eastAsia="hu-HU"/>
        </w:rPr>
        <w:t xml:space="preserve">. </w:t>
      </w:r>
      <w:r w:rsidR="00636F3A">
        <w:rPr>
          <w:rFonts w:ascii="Times New Roman" w:eastAsia="Times New Roman" w:hAnsi="Times New Roman" w:cs="Times New Roman"/>
          <w:color w:val="000000"/>
          <w:sz w:val="24"/>
          <w:szCs w:val="24"/>
          <w:lang w:eastAsia="hu-HU"/>
        </w:rPr>
        <w:t>Az átvétel során az</w:t>
      </w:r>
      <w:r w:rsidR="00636F3A" w:rsidRPr="00830C46">
        <w:rPr>
          <w:rFonts w:ascii="Times New Roman" w:eastAsia="Times New Roman" w:hAnsi="Times New Roman" w:cs="Times New Roman"/>
          <w:color w:val="000000"/>
          <w:sz w:val="24"/>
          <w:szCs w:val="24"/>
          <w:lang w:eastAsia="hu-HU"/>
        </w:rPr>
        <w:t xml:space="preserve"> Átvevő </w:t>
      </w:r>
      <w:r w:rsidR="00AA75E5">
        <w:rPr>
          <w:rFonts w:ascii="Times New Roman" w:eastAsia="Times New Roman" w:hAnsi="Times New Roman" w:cs="Times New Roman"/>
          <w:color w:val="000000"/>
          <w:sz w:val="24"/>
          <w:szCs w:val="24"/>
          <w:lang w:eastAsia="hu-HU"/>
        </w:rPr>
        <w:t>számára a</w:t>
      </w:r>
      <w:r w:rsidR="00636F3A" w:rsidRPr="00830C46">
        <w:rPr>
          <w:rFonts w:ascii="Times New Roman" w:eastAsia="Times New Roman" w:hAnsi="Times New Roman" w:cs="Times New Roman"/>
          <w:color w:val="000000"/>
          <w:sz w:val="24"/>
          <w:szCs w:val="24"/>
          <w:lang w:eastAsia="hu-HU"/>
        </w:rPr>
        <w:t xml:space="preserve"> Vksztv. 6. § (1) bekezdése alapján a Víziközművek tulajdonjogának megszerzése a Magyar Állam </w:t>
      </w:r>
      <w:r w:rsidR="00AA75E5">
        <w:rPr>
          <w:rFonts w:ascii="Times New Roman" w:eastAsia="Times New Roman" w:hAnsi="Times New Roman" w:cs="Times New Roman"/>
          <w:color w:val="000000"/>
          <w:sz w:val="24"/>
          <w:szCs w:val="24"/>
          <w:lang w:eastAsia="hu-HU"/>
        </w:rPr>
        <w:t>nevében eljárva</w:t>
      </w:r>
      <w:r w:rsidR="00636F3A" w:rsidRPr="00830C46">
        <w:rPr>
          <w:rFonts w:ascii="Times New Roman" w:eastAsia="Times New Roman" w:hAnsi="Times New Roman" w:cs="Times New Roman"/>
          <w:color w:val="000000"/>
          <w:sz w:val="24"/>
          <w:szCs w:val="24"/>
          <w:lang w:eastAsia="hu-HU"/>
        </w:rPr>
        <w:t xml:space="preserve"> megengedett, </w:t>
      </w:r>
      <w:r w:rsidR="00636F3A">
        <w:rPr>
          <w:rFonts w:ascii="Times New Roman" w:eastAsia="Times New Roman" w:hAnsi="Times New Roman" w:cs="Times New Roman"/>
          <w:color w:val="000000"/>
          <w:sz w:val="24"/>
          <w:szCs w:val="24"/>
          <w:lang w:eastAsia="hu-HU"/>
        </w:rPr>
        <w:t xml:space="preserve">ezért </w:t>
      </w:r>
      <w:r w:rsidR="00636F3A" w:rsidRPr="00830C46">
        <w:rPr>
          <w:rFonts w:ascii="Times New Roman" w:eastAsia="Times New Roman" w:hAnsi="Times New Roman" w:cs="Times New Roman"/>
          <w:color w:val="000000"/>
          <w:sz w:val="24"/>
          <w:szCs w:val="24"/>
          <w:lang w:eastAsia="hu-HU"/>
        </w:rPr>
        <w:t>a Nemzeti Vízművek Zrt. a Vksztv. 6.§ (3) bekezdése alapján jár el.</w:t>
      </w:r>
    </w:p>
    <w:p w14:paraId="4D35B86C" w14:textId="77777777" w:rsidR="008D35B7" w:rsidRPr="00830C46" w:rsidRDefault="008D35B7" w:rsidP="00CF333F">
      <w:pPr>
        <w:spacing w:after="0" w:line="240" w:lineRule="auto"/>
        <w:jc w:val="both"/>
        <w:rPr>
          <w:rFonts w:ascii="Times New Roman" w:eastAsia="Times New Roman" w:hAnsi="Times New Roman" w:cs="Times New Roman"/>
          <w:sz w:val="24"/>
          <w:szCs w:val="24"/>
          <w:lang w:eastAsia="hu-HU"/>
        </w:rPr>
      </w:pPr>
    </w:p>
    <w:p w14:paraId="20F0F1B6" w14:textId="6408A992" w:rsidR="003351D0" w:rsidRDefault="003351D0" w:rsidP="003351D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A822BC">
        <w:rPr>
          <w:rFonts w:ascii="Times New Roman" w:eastAsia="Times New Roman" w:hAnsi="Times New Roman" w:cs="Times New Roman"/>
          <w:sz w:val="24"/>
          <w:szCs w:val="24"/>
          <w:lang w:eastAsia="hu-HU"/>
        </w:rPr>
        <w:t>7</w:t>
      </w:r>
      <w:r>
        <w:rPr>
          <w:rFonts w:ascii="Times New Roman" w:eastAsia="Times New Roman" w:hAnsi="Times New Roman" w:cs="Times New Roman"/>
          <w:sz w:val="24"/>
          <w:szCs w:val="24"/>
          <w:lang w:eastAsia="hu-HU"/>
        </w:rPr>
        <w:t>.</w:t>
      </w:r>
      <w:r w:rsidR="005B160D">
        <w:rPr>
          <w:rFonts w:ascii="Times New Roman" w:eastAsia="Times New Roman" w:hAnsi="Times New Roman" w:cs="Times New Roman"/>
          <w:sz w:val="24"/>
          <w:szCs w:val="24"/>
          <w:lang w:eastAsia="hu-HU"/>
        </w:rPr>
        <w:t xml:space="preserve"> A felek tudomással bírnak arról, hogy a </w:t>
      </w:r>
      <w:r w:rsidR="00E72A5D" w:rsidRPr="005C651D">
        <w:rPr>
          <w:rFonts w:ascii="Times New Roman" w:eastAsia="Times New Roman" w:hAnsi="Times New Roman" w:cs="Times New Roman"/>
          <w:sz w:val="24"/>
          <w:szCs w:val="24"/>
          <w:highlight w:val="yellow"/>
          <w:lang w:eastAsia="hu-HU"/>
        </w:rPr>
        <w:t>[&gt;szolgáltató neve&lt;]</w:t>
      </w:r>
      <w:r w:rsidR="009D6C1B">
        <w:rPr>
          <w:rFonts w:ascii="Times New Roman" w:eastAsia="Times New Roman" w:hAnsi="Times New Roman" w:cs="Times New Roman"/>
          <w:sz w:val="24"/>
          <w:szCs w:val="24"/>
          <w:lang w:eastAsia="hu-HU"/>
        </w:rPr>
        <w:t xml:space="preserve"> és az Energiaügyi Minisztérium</w:t>
      </w:r>
      <w:r w:rsidR="009D3C5D">
        <w:rPr>
          <w:rFonts w:ascii="Times New Roman" w:eastAsia="Times New Roman" w:hAnsi="Times New Roman" w:cs="Times New Roman"/>
          <w:sz w:val="24"/>
          <w:szCs w:val="24"/>
          <w:lang w:eastAsia="hu-HU"/>
        </w:rPr>
        <w:t xml:space="preserve"> (továbbiakban: Támogató)</w:t>
      </w:r>
      <w:r w:rsidR="009D6C1B">
        <w:rPr>
          <w:rFonts w:ascii="Times New Roman" w:eastAsia="Times New Roman" w:hAnsi="Times New Roman" w:cs="Times New Roman"/>
          <w:sz w:val="24"/>
          <w:szCs w:val="24"/>
          <w:lang w:eastAsia="hu-HU"/>
        </w:rPr>
        <w:t xml:space="preserve"> között </w:t>
      </w:r>
      <w:r w:rsidR="00B86C52">
        <w:rPr>
          <w:rFonts w:ascii="Times New Roman" w:eastAsia="Times New Roman" w:hAnsi="Times New Roman" w:cs="Times New Roman"/>
          <w:sz w:val="24"/>
          <w:szCs w:val="24"/>
          <w:lang w:eastAsia="hu-HU"/>
        </w:rPr>
        <w:t>KGEF</w:t>
      </w:r>
      <w:r w:rsidR="00B86C52" w:rsidRPr="005C651D">
        <w:rPr>
          <w:rFonts w:ascii="Times New Roman" w:eastAsia="Times New Roman" w:hAnsi="Times New Roman" w:cs="Times New Roman"/>
          <w:sz w:val="24"/>
          <w:szCs w:val="24"/>
          <w:highlight w:val="yellow"/>
          <w:lang w:eastAsia="hu-HU"/>
        </w:rPr>
        <w:t>/</w:t>
      </w:r>
      <w:r w:rsidR="005B6135" w:rsidRPr="005C651D">
        <w:rPr>
          <w:rFonts w:ascii="Times New Roman" w:eastAsia="Times New Roman" w:hAnsi="Times New Roman" w:cs="Times New Roman"/>
          <w:sz w:val="24"/>
          <w:szCs w:val="24"/>
          <w:highlight w:val="yellow"/>
          <w:lang w:eastAsia="hu-HU"/>
        </w:rPr>
        <w:t>…../</w:t>
      </w:r>
      <w:r w:rsidR="00B86C52">
        <w:rPr>
          <w:rFonts w:ascii="Times New Roman" w:eastAsia="Times New Roman" w:hAnsi="Times New Roman" w:cs="Times New Roman"/>
          <w:sz w:val="24"/>
          <w:szCs w:val="24"/>
          <w:lang w:eastAsia="hu-HU"/>
        </w:rPr>
        <w:t>2022-TM_SZERZ iktatószámon támogatói okir</w:t>
      </w:r>
      <w:r w:rsidR="009D3C5D">
        <w:rPr>
          <w:rFonts w:ascii="Times New Roman" w:eastAsia="Times New Roman" w:hAnsi="Times New Roman" w:cs="Times New Roman"/>
          <w:sz w:val="24"/>
          <w:szCs w:val="24"/>
          <w:lang w:eastAsia="hu-HU"/>
        </w:rPr>
        <w:t>at jött létre</w:t>
      </w:r>
      <w:r w:rsidR="00391DB0">
        <w:rPr>
          <w:rFonts w:ascii="Times New Roman" w:eastAsia="Times New Roman" w:hAnsi="Times New Roman" w:cs="Times New Roman"/>
          <w:sz w:val="24"/>
          <w:szCs w:val="24"/>
          <w:lang w:eastAsia="hu-HU"/>
        </w:rPr>
        <w:t xml:space="preserve">. Az okirat értelmében a </w:t>
      </w:r>
      <w:r w:rsidR="00985599">
        <w:rPr>
          <w:rFonts w:ascii="Times New Roman" w:eastAsia="Times New Roman" w:hAnsi="Times New Roman" w:cs="Times New Roman"/>
          <w:sz w:val="24"/>
          <w:szCs w:val="24"/>
          <w:lang w:eastAsia="hu-HU"/>
        </w:rPr>
        <w:t>Támogató</w:t>
      </w:r>
      <w:r w:rsidR="005C651D">
        <w:rPr>
          <w:rFonts w:ascii="Times New Roman" w:eastAsia="Times New Roman" w:hAnsi="Times New Roman" w:cs="Times New Roman"/>
          <w:sz w:val="24"/>
          <w:szCs w:val="24"/>
          <w:lang w:eastAsia="hu-HU"/>
        </w:rPr>
        <w:t xml:space="preserve"> </w:t>
      </w:r>
      <w:r w:rsidR="005C651D" w:rsidRPr="005C651D">
        <w:rPr>
          <w:rFonts w:ascii="Times New Roman" w:eastAsia="Times New Roman" w:hAnsi="Times New Roman" w:cs="Times New Roman"/>
          <w:sz w:val="24"/>
          <w:szCs w:val="24"/>
          <w:highlight w:val="yellow"/>
          <w:lang w:eastAsia="hu-HU"/>
        </w:rPr>
        <w:t>[*]</w:t>
      </w:r>
      <w:r w:rsidR="005C651D">
        <w:rPr>
          <w:rFonts w:ascii="Times New Roman" w:eastAsia="Times New Roman" w:hAnsi="Times New Roman" w:cs="Times New Roman"/>
          <w:sz w:val="24"/>
          <w:szCs w:val="24"/>
          <w:lang w:eastAsia="hu-HU"/>
        </w:rPr>
        <w:t xml:space="preserve"> </w:t>
      </w:r>
      <w:r w:rsidR="00C77718">
        <w:rPr>
          <w:rFonts w:ascii="Times New Roman" w:eastAsia="Times New Roman" w:hAnsi="Times New Roman" w:cs="Times New Roman"/>
          <w:sz w:val="24"/>
          <w:szCs w:val="24"/>
          <w:lang w:eastAsia="hu-HU"/>
        </w:rPr>
        <w:t xml:space="preserve">Ft, azaz </w:t>
      </w:r>
      <w:r w:rsidR="005C651D" w:rsidRPr="005C651D">
        <w:rPr>
          <w:rFonts w:ascii="Times New Roman" w:eastAsia="Times New Roman" w:hAnsi="Times New Roman" w:cs="Times New Roman"/>
          <w:sz w:val="24"/>
          <w:szCs w:val="24"/>
          <w:highlight w:val="yellow"/>
          <w:lang w:eastAsia="hu-HU"/>
        </w:rPr>
        <w:t>[*]</w:t>
      </w:r>
      <w:r w:rsidR="005C651D">
        <w:rPr>
          <w:rFonts w:ascii="Times New Roman" w:eastAsia="Times New Roman" w:hAnsi="Times New Roman" w:cs="Times New Roman"/>
          <w:sz w:val="24"/>
          <w:szCs w:val="24"/>
          <w:lang w:eastAsia="hu-HU"/>
        </w:rPr>
        <w:t xml:space="preserve"> </w:t>
      </w:r>
      <w:r w:rsidR="00C77718">
        <w:rPr>
          <w:rFonts w:ascii="Times New Roman" w:eastAsia="Times New Roman" w:hAnsi="Times New Roman" w:cs="Times New Roman"/>
          <w:sz w:val="24"/>
          <w:szCs w:val="24"/>
          <w:lang w:eastAsia="hu-HU"/>
        </w:rPr>
        <w:t xml:space="preserve">forint </w:t>
      </w:r>
      <w:r w:rsidR="00985599">
        <w:rPr>
          <w:rFonts w:ascii="Times New Roman" w:eastAsia="Times New Roman" w:hAnsi="Times New Roman" w:cs="Times New Roman"/>
          <w:sz w:val="24"/>
          <w:szCs w:val="24"/>
          <w:lang w:eastAsia="hu-HU"/>
        </w:rPr>
        <w:t xml:space="preserve">összegű </w:t>
      </w:r>
      <w:r w:rsidR="00334A03">
        <w:rPr>
          <w:rFonts w:ascii="Times New Roman" w:eastAsia="Times New Roman" w:hAnsi="Times New Roman" w:cs="Times New Roman"/>
          <w:sz w:val="24"/>
          <w:szCs w:val="24"/>
          <w:lang w:eastAsia="hu-HU"/>
        </w:rPr>
        <w:t xml:space="preserve">visszatérítendő támogatást nyújtott </w:t>
      </w:r>
      <w:r w:rsidR="00E72A5D" w:rsidRPr="005C651D">
        <w:rPr>
          <w:rFonts w:ascii="Times New Roman" w:eastAsia="Times New Roman" w:hAnsi="Times New Roman" w:cs="Times New Roman"/>
          <w:sz w:val="24"/>
          <w:szCs w:val="24"/>
          <w:highlight w:val="yellow"/>
          <w:lang w:eastAsia="hu-HU"/>
        </w:rPr>
        <w:t>[&gt;szolgáltató neve&lt;]</w:t>
      </w:r>
      <w:r w:rsidR="00334A03">
        <w:rPr>
          <w:rFonts w:ascii="Times New Roman" w:eastAsia="Times New Roman" w:hAnsi="Times New Roman" w:cs="Times New Roman"/>
          <w:sz w:val="24"/>
          <w:szCs w:val="24"/>
          <w:lang w:eastAsia="hu-HU"/>
        </w:rPr>
        <w:t xml:space="preserve"> részére az Támogat</w:t>
      </w:r>
      <w:r w:rsidR="009800FE">
        <w:rPr>
          <w:rFonts w:ascii="Times New Roman" w:eastAsia="Times New Roman" w:hAnsi="Times New Roman" w:cs="Times New Roman"/>
          <w:sz w:val="24"/>
          <w:szCs w:val="24"/>
          <w:lang w:eastAsia="hu-HU"/>
        </w:rPr>
        <w:t>ói</w:t>
      </w:r>
      <w:r w:rsidR="00334A03">
        <w:rPr>
          <w:rFonts w:ascii="Times New Roman" w:eastAsia="Times New Roman" w:hAnsi="Times New Roman" w:cs="Times New Roman"/>
          <w:sz w:val="24"/>
          <w:szCs w:val="24"/>
          <w:lang w:eastAsia="hu-HU"/>
        </w:rPr>
        <w:t xml:space="preserve"> Okiratban meghatározott </w:t>
      </w:r>
      <w:r w:rsidR="00C15386">
        <w:rPr>
          <w:rFonts w:ascii="Times New Roman" w:eastAsia="Times New Roman" w:hAnsi="Times New Roman" w:cs="Times New Roman"/>
          <w:sz w:val="24"/>
          <w:szCs w:val="24"/>
          <w:lang w:eastAsia="hu-HU"/>
        </w:rPr>
        <w:t xml:space="preserve">szakmai feladatok ellátására. </w:t>
      </w:r>
      <w:r w:rsidR="00C77718">
        <w:rPr>
          <w:rFonts w:ascii="Times New Roman" w:eastAsia="Times New Roman" w:hAnsi="Times New Roman" w:cs="Times New Roman"/>
          <w:sz w:val="24"/>
          <w:szCs w:val="24"/>
          <w:lang w:eastAsia="hu-HU"/>
        </w:rPr>
        <w:t>A Támogat</w:t>
      </w:r>
      <w:r w:rsidR="009800FE">
        <w:rPr>
          <w:rFonts w:ascii="Times New Roman" w:eastAsia="Times New Roman" w:hAnsi="Times New Roman" w:cs="Times New Roman"/>
          <w:sz w:val="24"/>
          <w:szCs w:val="24"/>
          <w:lang w:eastAsia="hu-HU"/>
        </w:rPr>
        <w:t>ói</w:t>
      </w:r>
      <w:r w:rsidR="00C77718">
        <w:rPr>
          <w:rFonts w:ascii="Times New Roman" w:eastAsia="Times New Roman" w:hAnsi="Times New Roman" w:cs="Times New Roman"/>
          <w:sz w:val="24"/>
          <w:szCs w:val="24"/>
          <w:lang w:eastAsia="hu-HU"/>
        </w:rPr>
        <w:t xml:space="preserve"> Okirat </w:t>
      </w:r>
      <w:r w:rsidR="00647CA9">
        <w:rPr>
          <w:rFonts w:ascii="Times New Roman" w:eastAsia="Times New Roman" w:hAnsi="Times New Roman" w:cs="Times New Roman"/>
          <w:sz w:val="24"/>
          <w:szCs w:val="24"/>
          <w:lang w:eastAsia="hu-HU"/>
        </w:rPr>
        <w:t>7.2. pontja értelmében a nyújtott támogatás visszatérítendő</w:t>
      </w:r>
      <w:r w:rsidR="00D01857">
        <w:rPr>
          <w:rFonts w:ascii="Times New Roman" w:eastAsia="Times New Roman" w:hAnsi="Times New Roman" w:cs="Times New Roman"/>
          <w:sz w:val="24"/>
          <w:szCs w:val="24"/>
          <w:lang w:eastAsia="hu-HU"/>
        </w:rPr>
        <w:t>, a visszatérítés határideje</w:t>
      </w:r>
      <w:r w:rsidR="00E72A5D">
        <w:rPr>
          <w:rFonts w:ascii="Times New Roman" w:eastAsia="Times New Roman" w:hAnsi="Times New Roman" w:cs="Times New Roman"/>
          <w:sz w:val="24"/>
          <w:szCs w:val="24"/>
          <w:lang w:eastAsia="hu-HU"/>
        </w:rPr>
        <w:t xml:space="preserve"> </w:t>
      </w:r>
      <w:r w:rsidR="00E61E0D">
        <w:rPr>
          <w:rFonts w:ascii="Times New Roman" w:eastAsia="Times New Roman" w:hAnsi="Times New Roman" w:cs="Times New Roman"/>
          <w:sz w:val="24"/>
          <w:szCs w:val="24"/>
          <w:lang w:eastAsia="hu-HU"/>
        </w:rPr>
        <w:t xml:space="preserve">– </w:t>
      </w:r>
      <w:r w:rsidR="00E72A5D">
        <w:rPr>
          <w:rFonts w:ascii="Times New Roman" w:eastAsia="Times New Roman" w:hAnsi="Times New Roman" w:cs="Times New Roman"/>
          <w:sz w:val="24"/>
          <w:szCs w:val="24"/>
          <w:lang w:eastAsia="hu-HU"/>
        </w:rPr>
        <w:t>amennyiben az integráció</w:t>
      </w:r>
      <w:r w:rsidR="00AC14F6">
        <w:rPr>
          <w:rFonts w:ascii="Times New Roman" w:eastAsia="Times New Roman" w:hAnsi="Times New Roman" w:cs="Times New Roman"/>
          <w:sz w:val="24"/>
          <w:szCs w:val="24"/>
          <w:lang w:eastAsia="hu-HU"/>
        </w:rPr>
        <w:t xml:space="preserve"> </w:t>
      </w:r>
      <w:r w:rsidR="009800FE">
        <w:rPr>
          <w:rFonts w:ascii="Times New Roman" w:eastAsia="Times New Roman" w:hAnsi="Times New Roman" w:cs="Times New Roman"/>
          <w:sz w:val="24"/>
          <w:szCs w:val="24"/>
          <w:lang w:eastAsia="hu-HU"/>
        </w:rPr>
        <w:t>a Támogatói Okirat ugyan</w:t>
      </w:r>
      <w:r w:rsidR="00E61E0D">
        <w:rPr>
          <w:rFonts w:ascii="Times New Roman" w:eastAsia="Times New Roman" w:hAnsi="Times New Roman" w:cs="Times New Roman"/>
          <w:sz w:val="24"/>
          <w:szCs w:val="24"/>
          <w:lang w:eastAsia="hu-HU"/>
        </w:rPr>
        <w:t>ebben a pont</w:t>
      </w:r>
      <w:r w:rsidR="009800FE">
        <w:rPr>
          <w:rFonts w:ascii="Times New Roman" w:eastAsia="Times New Roman" w:hAnsi="Times New Roman" w:cs="Times New Roman"/>
          <w:sz w:val="24"/>
          <w:szCs w:val="24"/>
          <w:lang w:eastAsia="hu-HU"/>
        </w:rPr>
        <w:t>já</w:t>
      </w:r>
      <w:r w:rsidR="00E61E0D">
        <w:rPr>
          <w:rFonts w:ascii="Times New Roman" w:eastAsia="Times New Roman" w:hAnsi="Times New Roman" w:cs="Times New Roman"/>
          <w:sz w:val="24"/>
          <w:szCs w:val="24"/>
          <w:lang w:eastAsia="hu-HU"/>
        </w:rPr>
        <w:t>ban rögzített határidőig</w:t>
      </w:r>
      <w:r w:rsidR="00E72A5D">
        <w:rPr>
          <w:rFonts w:ascii="Times New Roman" w:eastAsia="Times New Roman" w:hAnsi="Times New Roman" w:cs="Times New Roman"/>
          <w:sz w:val="24"/>
          <w:szCs w:val="24"/>
          <w:lang w:eastAsia="hu-HU"/>
        </w:rPr>
        <w:t xml:space="preserve"> </w:t>
      </w:r>
      <w:r w:rsidR="00E61E0D">
        <w:rPr>
          <w:rFonts w:ascii="Times New Roman" w:eastAsia="Times New Roman" w:hAnsi="Times New Roman" w:cs="Times New Roman"/>
          <w:sz w:val="24"/>
          <w:szCs w:val="24"/>
          <w:lang w:eastAsia="hu-HU"/>
        </w:rPr>
        <w:t xml:space="preserve">nem valósul meg </w:t>
      </w:r>
      <w:r w:rsidR="00E72A5D">
        <w:rPr>
          <w:rFonts w:ascii="Times New Roman" w:eastAsia="Times New Roman" w:hAnsi="Times New Roman" w:cs="Times New Roman"/>
          <w:sz w:val="24"/>
          <w:szCs w:val="24"/>
          <w:lang w:eastAsia="hu-HU"/>
        </w:rPr>
        <w:t xml:space="preserve">- </w:t>
      </w:r>
      <w:r w:rsidR="00D01857">
        <w:rPr>
          <w:rFonts w:ascii="Times New Roman" w:eastAsia="Times New Roman" w:hAnsi="Times New Roman" w:cs="Times New Roman"/>
          <w:sz w:val="24"/>
          <w:szCs w:val="24"/>
          <w:lang w:eastAsia="hu-HU"/>
        </w:rPr>
        <w:t xml:space="preserve">a támogatás felhasználásáról szóló szakmai beszámoló és pénzügyi elszámolás Támogató általi </w:t>
      </w:r>
      <w:r w:rsidR="00BC7052">
        <w:rPr>
          <w:rFonts w:ascii="Times New Roman" w:eastAsia="Times New Roman" w:hAnsi="Times New Roman" w:cs="Times New Roman"/>
          <w:sz w:val="24"/>
          <w:szCs w:val="24"/>
          <w:lang w:eastAsia="hu-HU"/>
        </w:rPr>
        <w:t>elfogadásától számított 30 nap.</w:t>
      </w:r>
    </w:p>
    <w:p w14:paraId="56758ADD" w14:textId="77777777" w:rsidR="00BC7052" w:rsidRDefault="00BC7052" w:rsidP="003351D0">
      <w:pPr>
        <w:spacing w:after="0" w:line="240" w:lineRule="auto"/>
        <w:jc w:val="both"/>
        <w:rPr>
          <w:rFonts w:ascii="Times New Roman" w:eastAsia="Times New Roman" w:hAnsi="Times New Roman" w:cs="Times New Roman"/>
          <w:sz w:val="24"/>
          <w:szCs w:val="24"/>
          <w:lang w:eastAsia="hu-HU"/>
        </w:rPr>
      </w:pPr>
    </w:p>
    <w:p w14:paraId="765D1F84" w14:textId="7588674D" w:rsidR="003351D0" w:rsidRDefault="00E72A5D" w:rsidP="00196140">
      <w:pPr>
        <w:spacing w:after="0" w:line="240" w:lineRule="auto"/>
        <w:jc w:val="both"/>
        <w:rPr>
          <w:rFonts w:ascii="Times New Roman" w:eastAsia="Times New Roman" w:hAnsi="Times New Roman" w:cs="Times New Roman"/>
          <w:sz w:val="24"/>
          <w:szCs w:val="24"/>
          <w:lang w:eastAsia="hu-HU"/>
        </w:rPr>
      </w:pPr>
      <w:r w:rsidRPr="005C651D">
        <w:rPr>
          <w:rFonts w:ascii="Times New Roman" w:eastAsia="Times New Roman" w:hAnsi="Times New Roman" w:cs="Times New Roman"/>
          <w:sz w:val="24"/>
          <w:szCs w:val="24"/>
          <w:highlight w:val="yellow"/>
          <w:lang w:eastAsia="hu-HU"/>
        </w:rPr>
        <w:lastRenderedPageBreak/>
        <w:t>[&gt;szolgáltató neve&lt;]</w:t>
      </w:r>
      <w:r>
        <w:rPr>
          <w:rFonts w:ascii="Times New Roman" w:eastAsia="Times New Roman" w:hAnsi="Times New Roman" w:cs="Times New Roman"/>
          <w:sz w:val="24"/>
          <w:szCs w:val="24"/>
          <w:lang w:eastAsia="hu-HU"/>
        </w:rPr>
        <w:t xml:space="preserve"> </w:t>
      </w:r>
      <w:r w:rsidR="00BC7052">
        <w:rPr>
          <w:rFonts w:ascii="Times New Roman" w:eastAsia="Times New Roman" w:hAnsi="Times New Roman" w:cs="Times New Roman"/>
          <w:sz w:val="24"/>
          <w:szCs w:val="24"/>
          <w:lang w:eastAsia="hu-HU"/>
        </w:rPr>
        <w:t>és Támogató a Támogatási okiratban megállapodtak</w:t>
      </w:r>
      <w:r w:rsidR="00DF2928">
        <w:rPr>
          <w:rFonts w:ascii="Times New Roman" w:eastAsia="Times New Roman" w:hAnsi="Times New Roman" w:cs="Times New Roman"/>
          <w:sz w:val="24"/>
          <w:szCs w:val="24"/>
          <w:lang w:eastAsia="hu-HU"/>
        </w:rPr>
        <w:t xml:space="preserve">, </w:t>
      </w:r>
      <w:r w:rsidR="00620F2A">
        <w:rPr>
          <w:rFonts w:ascii="Times New Roman" w:eastAsia="Times New Roman" w:hAnsi="Times New Roman" w:cs="Times New Roman"/>
          <w:sz w:val="24"/>
          <w:szCs w:val="24"/>
          <w:lang w:eastAsia="hu-HU"/>
        </w:rPr>
        <w:t xml:space="preserve">hogy </w:t>
      </w:r>
      <w:r w:rsidR="00DF2928">
        <w:rPr>
          <w:rFonts w:ascii="Times New Roman" w:eastAsia="Times New Roman" w:hAnsi="Times New Roman" w:cs="Times New Roman"/>
          <w:sz w:val="24"/>
          <w:szCs w:val="24"/>
          <w:lang w:eastAsia="hu-HU"/>
        </w:rPr>
        <w:t>amennyiben a Vksztv. 5/H.§ szerint</w:t>
      </w:r>
      <w:r w:rsidR="00B20CEE">
        <w:rPr>
          <w:rFonts w:ascii="Times New Roman" w:eastAsia="Times New Roman" w:hAnsi="Times New Roman" w:cs="Times New Roman"/>
          <w:sz w:val="24"/>
          <w:szCs w:val="24"/>
          <w:lang w:eastAsia="hu-HU"/>
        </w:rPr>
        <w:t xml:space="preserve"> </w:t>
      </w:r>
      <w:r w:rsidR="009B3A01">
        <w:rPr>
          <w:rFonts w:ascii="Times New Roman" w:eastAsia="Times New Roman" w:hAnsi="Times New Roman" w:cs="Times New Roman"/>
          <w:sz w:val="24"/>
          <w:szCs w:val="24"/>
          <w:lang w:eastAsia="hu-HU"/>
        </w:rPr>
        <w:t>az Átadó</w:t>
      </w:r>
      <w:r w:rsidR="00D63674">
        <w:rPr>
          <w:rFonts w:ascii="Times New Roman" w:eastAsia="Times New Roman" w:hAnsi="Times New Roman" w:cs="Times New Roman"/>
          <w:sz w:val="24"/>
          <w:szCs w:val="24"/>
          <w:lang w:eastAsia="hu-HU"/>
        </w:rPr>
        <w:t xml:space="preserve"> a</w:t>
      </w:r>
      <w:r w:rsidR="00F85600">
        <w:rPr>
          <w:rFonts w:ascii="Times New Roman" w:eastAsia="Times New Roman" w:hAnsi="Times New Roman" w:cs="Times New Roman"/>
          <w:sz w:val="24"/>
          <w:szCs w:val="24"/>
          <w:lang w:eastAsia="hu-HU"/>
        </w:rPr>
        <w:t>z ellátási fel</w:t>
      </w:r>
      <w:r w:rsidR="00CF0C49">
        <w:rPr>
          <w:rFonts w:ascii="Times New Roman" w:eastAsia="Times New Roman" w:hAnsi="Times New Roman" w:cs="Times New Roman"/>
          <w:sz w:val="24"/>
          <w:szCs w:val="24"/>
          <w:lang w:eastAsia="hu-HU"/>
        </w:rPr>
        <w:t>e</w:t>
      </w:r>
      <w:r w:rsidR="00F85600">
        <w:rPr>
          <w:rFonts w:ascii="Times New Roman" w:eastAsia="Times New Roman" w:hAnsi="Times New Roman" w:cs="Times New Roman"/>
          <w:sz w:val="24"/>
          <w:szCs w:val="24"/>
          <w:lang w:eastAsia="hu-HU"/>
        </w:rPr>
        <w:t xml:space="preserve">lősséget és a hozzá kapcsolt </w:t>
      </w:r>
      <w:r w:rsidR="00DF2928">
        <w:rPr>
          <w:rFonts w:ascii="Times New Roman" w:eastAsia="Times New Roman" w:hAnsi="Times New Roman" w:cs="Times New Roman"/>
          <w:sz w:val="24"/>
          <w:szCs w:val="24"/>
          <w:lang w:eastAsia="hu-HU"/>
        </w:rPr>
        <w:t>víziközmű vagyon</w:t>
      </w:r>
      <w:r w:rsidR="009B3A01">
        <w:rPr>
          <w:rFonts w:ascii="Times New Roman" w:eastAsia="Times New Roman" w:hAnsi="Times New Roman" w:cs="Times New Roman"/>
          <w:sz w:val="24"/>
          <w:szCs w:val="24"/>
          <w:lang w:eastAsia="hu-HU"/>
        </w:rPr>
        <w:t>t</w:t>
      </w:r>
      <w:r w:rsidR="002E7E3F">
        <w:rPr>
          <w:rFonts w:ascii="Times New Roman" w:eastAsia="Times New Roman" w:hAnsi="Times New Roman" w:cs="Times New Roman"/>
          <w:sz w:val="24"/>
          <w:szCs w:val="24"/>
          <w:lang w:eastAsia="hu-HU"/>
        </w:rPr>
        <w:t>,</w:t>
      </w:r>
      <w:r w:rsidR="00FA5A46">
        <w:rPr>
          <w:rFonts w:ascii="Times New Roman" w:eastAsia="Times New Roman" w:hAnsi="Times New Roman" w:cs="Times New Roman"/>
          <w:sz w:val="24"/>
          <w:szCs w:val="24"/>
          <w:lang w:eastAsia="hu-HU"/>
        </w:rPr>
        <w:t xml:space="preserve"> a fel nem használt forrást,</w:t>
      </w:r>
      <w:r w:rsidR="002E7E3F">
        <w:rPr>
          <w:rFonts w:ascii="Times New Roman" w:eastAsia="Times New Roman" w:hAnsi="Times New Roman" w:cs="Times New Roman"/>
          <w:sz w:val="24"/>
          <w:szCs w:val="24"/>
          <w:lang w:eastAsia="hu-HU"/>
        </w:rPr>
        <w:t xml:space="preserve"> a</w:t>
      </w:r>
      <w:r w:rsidR="00DF2928">
        <w:rPr>
          <w:rFonts w:ascii="Times New Roman" w:eastAsia="Times New Roman" w:hAnsi="Times New Roman" w:cs="Times New Roman"/>
          <w:sz w:val="24"/>
          <w:szCs w:val="24"/>
          <w:lang w:eastAsia="hu-HU"/>
        </w:rPr>
        <w:t xml:space="preserve"> működtető </w:t>
      </w:r>
      <w:r w:rsidR="00F85600">
        <w:rPr>
          <w:rFonts w:ascii="Times New Roman" w:eastAsia="Times New Roman" w:hAnsi="Times New Roman" w:cs="Times New Roman"/>
          <w:sz w:val="24"/>
          <w:szCs w:val="24"/>
          <w:lang w:eastAsia="hu-HU"/>
        </w:rPr>
        <w:t xml:space="preserve">vagyont és a </w:t>
      </w:r>
      <w:r w:rsidR="007F0A8E">
        <w:rPr>
          <w:rFonts w:ascii="Times New Roman" w:eastAsia="Times New Roman" w:hAnsi="Times New Roman" w:cs="Times New Roman"/>
          <w:sz w:val="24"/>
          <w:szCs w:val="24"/>
          <w:lang w:eastAsia="hu-HU"/>
        </w:rPr>
        <w:t>működtetés biztosítására a szolgáltató társaságban fennálló tulajdoni részesedést</w:t>
      </w:r>
      <w:r w:rsidR="002E7E3F">
        <w:rPr>
          <w:rFonts w:ascii="Times New Roman" w:eastAsia="Times New Roman" w:hAnsi="Times New Roman" w:cs="Times New Roman"/>
          <w:sz w:val="24"/>
          <w:szCs w:val="24"/>
          <w:lang w:eastAsia="hu-HU"/>
        </w:rPr>
        <w:t>,</w:t>
      </w:r>
      <w:r w:rsidR="00D63674">
        <w:rPr>
          <w:rFonts w:ascii="Times New Roman" w:eastAsia="Times New Roman" w:hAnsi="Times New Roman" w:cs="Times New Roman"/>
          <w:sz w:val="24"/>
          <w:szCs w:val="24"/>
          <w:lang w:eastAsia="hu-HU"/>
        </w:rPr>
        <w:t xml:space="preserve"> </w:t>
      </w:r>
      <w:r w:rsidR="009B3A01">
        <w:rPr>
          <w:rFonts w:ascii="Times New Roman" w:eastAsia="Times New Roman" w:hAnsi="Times New Roman" w:cs="Times New Roman"/>
          <w:sz w:val="24"/>
          <w:szCs w:val="24"/>
          <w:lang w:eastAsia="hu-HU"/>
        </w:rPr>
        <w:t>az</w:t>
      </w:r>
      <w:r w:rsidR="00DF2928">
        <w:rPr>
          <w:rFonts w:ascii="Times New Roman" w:eastAsia="Times New Roman" w:hAnsi="Times New Roman" w:cs="Times New Roman"/>
          <w:sz w:val="24"/>
          <w:szCs w:val="24"/>
          <w:lang w:eastAsia="hu-HU"/>
        </w:rPr>
        <w:t xml:space="preserve"> </w:t>
      </w:r>
      <w:r w:rsidR="00B20CEE">
        <w:rPr>
          <w:rFonts w:ascii="Times New Roman" w:eastAsia="Times New Roman" w:hAnsi="Times New Roman" w:cs="Times New Roman"/>
          <w:sz w:val="24"/>
          <w:szCs w:val="24"/>
          <w:lang w:eastAsia="hu-HU"/>
        </w:rPr>
        <w:t>állam részére ingyenes</w:t>
      </w:r>
      <w:r w:rsidR="009B3A01">
        <w:rPr>
          <w:rFonts w:ascii="Times New Roman" w:eastAsia="Times New Roman" w:hAnsi="Times New Roman" w:cs="Times New Roman"/>
          <w:sz w:val="24"/>
          <w:szCs w:val="24"/>
          <w:lang w:eastAsia="hu-HU"/>
        </w:rPr>
        <w:t xml:space="preserve">en, legkésőbb </w:t>
      </w:r>
      <w:r w:rsidR="007E4747">
        <w:rPr>
          <w:rFonts w:ascii="Times New Roman" w:eastAsia="Times New Roman" w:hAnsi="Times New Roman" w:cs="Times New Roman"/>
          <w:sz w:val="24"/>
          <w:szCs w:val="24"/>
          <w:lang w:eastAsia="hu-HU"/>
        </w:rPr>
        <w:t>a támogatói okiratban meghatározott</w:t>
      </w:r>
      <w:r w:rsidR="009B3A01">
        <w:rPr>
          <w:rFonts w:ascii="Times New Roman" w:eastAsia="Times New Roman" w:hAnsi="Times New Roman" w:cs="Times New Roman"/>
          <w:sz w:val="24"/>
          <w:szCs w:val="24"/>
          <w:lang w:eastAsia="hu-HU"/>
        </w:rPr>
        <w:t xml:space="preserve"> napig</w:t>
      </w:r>
      <w:r w:rsidR="00B20CEE">
        <w:rPr>
          <w:rFonts w:ascii="Times New Roman" w:eastAsia="Times New Roman" w:hAnsi="Times New Roman" w:cs="Times New Roman"/>
          <w:sz w:val="24"/>
          <w:szCs w:val="24"/>
          <w:lang w:eastAsia="hu-HU"/>
        </w:rPr>
        <w:t xml:space="preserve"> átad</w:t>
      </w:r>
      <w:r w:rsidR="009B3A01">
        <w:rPr>
          <w:rFonts w:ascii="Times New Roman" w:eastAsia="Times New Roman" w:hAnsi="Times New Roman" w:cs="Times New Roman"/>
          <w:sz w:val="24"/>
          <w:szCs w:val="24"/>
          <w:lang w:eastAsia="hu-HU"/>
        </w:rPr>
        <w:t xml:space="preserve">ja, </w:t>
      </w:r>
      <w:r w:rsidR="009B1893">
        <w:rPr>
          <w:rFonts w:ascii="Times New Roman" w:eastAsia="Times New Roman" w:hAnsi="Times New Roman" w:cs="Times New Roman"/>
          <w:sz w:val="24"/>
          <w:szCs w:val="24"/>
          <w:lang w:eastAsia="hu-HU"/>
        </w:rPr>
        <w:t xml:space="preserve">úgy a </w:t>
      </w:r>
      <w:r w:rsidRPr="005C651D">
        <w:rPr>
          <w:rFonts w:ascii="Times New Roman" w:eastAsia="Times New Roman" w:hAnsi="Times New Roman" w:cs="Times New Roman"/>
          <w:sz w:val="24"/>
          <w:szCs w:val="24"/>
          <w:highlight w:val="yellow"/>
          <w:lang w:eastAsia="hu-HU"/>
        </w:rPr>
        <w:t>[&gt;szolgáltató neve&lt;]</w:t>
      </w:r>
      <w:r>
        <w:rPr>
          <w:rFonts w:ascii="Times New Roman" w:eastAsia="Times New Roman" w:hAnsi="Times New Roman" w:cs="Times New Roman"/>
          <w:sz w:val="24"/>
          <w:szCs w:val="24"/>
          <w:lang w:eastAsia="hu-HU"/>
        </w:rPr>
        <w:t xml:space="preserve"> </w:t>
      </w:r>
      <w:r w:rsidR="009B1893">
        <w:rPr>
          <w:rFonts w:ascii="Times New Roman" w:eastAsia="Times New Roman" w:hAnsi="Times New Roman" w:cs="Times New Roman"/>
          <w:sz w:val="24"/>
          <w:szCs w:val="24"/>
          <w:lang w:eastAsia="hu-HU"/>
        </w:rPr>
        <w:t xml:space="preserve">kérelmére a felek a </w:t>
      </w:r>
      <w:r w:rsidR="0035512E">
        <w:rPr>
          <w:rFonts w:ascii="Times New Roman" w:eastAsia="Times New Roman" w:hAnsi="Times New Roman" w:cs="Times New Roman"/>
          <w:sz w:val="24"/>
          <w:szCs w:val="24"/>
          <w:lang w:eastAsia="hu-HU"/>
        </w:rPr>
        <w:t xml:space="preserve">támogatói okirat módosításával intézkednek a támogatás </w:t>
      </w:r>
      <w:r w:rsidR="005E68ED">
        <w:rPr>
          <w:rFonts w:ascii="Times New Roman" w:eastAsia="Times New Roman" w:hAnsi="Times New Roman" w:cs="Times New Roman"/>
          <w:sz w:val="24"/>
          <w:szCs w:val="24"/>
          <w:lang w:eastAsia="hu-HU"/>
        </w:rPr>
        <w:t>vissza nem térítendő támogatásként történő nyújtásáról.</w:t>
      </w:r>
    </w:p>
    <w:p w14:paraId="6D8F05FC"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sz w:val="24"/>
          <w:szCs w:val="24"/>
          <w:lang w:eastAsia="hu-HU"/>
        </w:rPr>
        <w:br/>
      </w:r>
      <w:r w:rsidR="00D84026" w:rsidRPr="00D84026">
        <w:rPr>
          <w:rFonts w:ascii="Times New Roman" w:eastAsia="Times New Roman" w:hAnsi="Times New Roman" w:cs="Times New Roman"/>
          <w:b/>
          <w:bCs/>
          <w:sz w:val="24"/>
          <w:szCs w:val="24"/>
          <w:lang w:eastAsia="hu-HU"/>
        </w:rPr>
        <w:t>II.</w:t>
      </w:r>
      <w:r w:rsidR="00D84026">
        <w:rPr>
          <w:rFonts w:ascii="Times New Roman" w:eastAsia="Times New Roman" w:hAnsi="Times New Roman" w:cs="Times New Roman"/>
          <w:sz w:val="24"/>
          <w:szCs w:val="24"/>
          <w:lang w:eastAsia="hu-HU"/>
        </w:rPr>
        <w:t xml:space="preserve"> </w:t>
      </w:r>
      <w:r w:rsidRPr="00830C46">
        <w:rPr>
          <w:rFonts w:ascii="Times New Roman" w:eastAsia="Times New Roman" w:hAnsi="Times New Roman" w:cs="Times New Roman"/>
          <w:b/>
          <w:bCs/>
          <w:color w:val="000000"/>
          <w:sz w:val="24"/>
          <w:szCs w:val="24"/>
          <w:lang w:eastAsia="hu-HU"/>
        </w:rPr>
        <w:t>Víziközművek és víziközmű működtető eszközök átruházása, valamint az ellátásért való felelősség</w:t>
      </w:r>
    </w:p>
    <w:p w14:paraId="22E57847"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8440CA4" w14:textId="77777777" w:rsidR="00830C46" w:rsidRPr="00830C46" w:rsidRDefault="00830C46" w:rsidP="00D84026">
      <w:pPr>
        <w:spacing w:after="0" w:line="240" w:lineRule="auto"/>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2.1. Az átruházással érintett vagyonelemek</w:t>
      </w:r>
    </w:p>
    <w:p w14:paraId="45A5C90B"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041E8032" w14:textId="78E73F10" w:rsidR="00830C46" w:rsidRPr="00830C46" w:rsidRDefault="00830C46" w:rsidP="00166DC6">
      <w:pPr>
        <w:spacing w:after="0" w:line="240" w:lineRule="auto"/>
        <w:ind w:left="426"/>
        <w:jc w:val="both"/>
        <w:outlineLvl w:val="3"/>
        <w:rPr>
          <w:rFonts w:ascii="Times New Roman" w:eastAsia="Times New Roman" w:hAnsi="Times New Roman" w:cs="Times New Roman"/>
          <w:b/>
          <w:bCs/>
          <w:sz w:val="24"/>
          <w:szCs w:val="24"/>
          <w:lang w:eastAsia="hu-HU"/>
        </w:rPr>
      </w:pPr>
      <w:r w:rsidRPr="00830C46">
        <w:rPr>
          <w:rFonts w:ascii="Times New Roman" w:eastAsia="Times New Roman" w:hAnsi="Times New Roman" w:cs="Times New Roman"/>
          <w:color w:val="000000"/>
          <w:sz w:val="24"/>
          <w:szCs w:val="24"/>
          <w:lang w:eastAsia="hu-HU"/>
        </w:rPr>
        <w:t>2.1.1.</w:t>
      </w:r>
      <w:r w:rsidR="005C651D">
        <w:rPr>
          <w:rFonts w:ascii="Times New Roman" w:eastAsia="Times New Roman" w:hAnsi="Times New Roman" w:cs="Times New Roman"/>
          <w:color w:val="000000"/>
          <w:sz w:val="24"/>
          <w:szCs w:val="24"/>
          <w:lang w:eastAsia="hu-HU"/>
        </w:rPr>
        <w:t xml:space="preserve"> A </w:t>
      </w:r>
      <w:r w:rsidRPr="00830C46">
        <w:rPr>
          <w:rFonts w:ascii="Times New Roman" w:eastAsia="Times New Roman" w:hAnsi="Times New Roman" w:cs="Times New Roman"/>
          <w:color w:val="000000"/>
          <w:sz w:val="24"/>
          <w:szCs w:val="24"/>
          <w:lang w:eastAsia="hu-HU"/>
        </w:rPr>
        <w:t xml:space="preserve">Felek rögzítik, hogy az ott megjelölt tulajdoni hányadban és könyv szerinti értéken az Átruházó tulajdonát képezik a </w:t>
      </w: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xml:space="preserve"> megnevezésű víziközmű-rendszer (MEKH azonosító kód: </w:t>
      </w: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xml:space="preserve">) részeként a jelen megállapodás </w:t>
      </w: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xml:space="preserve"> sz. mellékletében felsorolt</w:t>
      </w:r>
      <w:r w:rsidR="00CE659A">
        <w:rPr>
          <w:rFonts w:ascii="Times New Roman" w:eastAsia="Times New Roman" w:hAnsi="Times New Roman" w:cs="Times New Roman"/>
          <w:color w:val="000000"/>
          <w:sz w:val="24"/>
          <w:szCs w:val="24"/>
          <w:lang w:eastAsia="hu-HU"/>
        </w:rPr>
        <w:t>,</w:t>
      </w:r>
      <w:r w:rsidRPr="00830C46">
        <w:rPr>
          <w:rFonts w:ascii="Times New Roman" w:eastAsia="Times New Roman" w:hAnsi="Times New Roman" w:cs="Times New Roman"/>
          <w:color w:val="000000"/>
          <w:sz w:val="24"/>
          <w:szCs w:val="24"/>
          <w:lang w:eastAsia="hu-HU"/>
        </w:rPr>
        <w:t xml:space="preserve"> a Vksztv. 2.§ 20. pontjának megfelelő víziközművek</w:t>
      </w:r>
      <w:r w:rsidR="00AA75E5">
        <w:rPr>
          <w:rFonts w:ascii="Times New Roman" w:eastAsia="Times New Roman" w:hAnsi="Times New Roman" w:cs="Times New Roman"/>
          <w:color w:val="000000"/>
          <w:sz w:val="24"/>
          <w:szCs w:val="24"/>
          <w:lang w:eastAsia="hu-HU"/>
        </w:rPr>
        <w:t xml:space="preserve"> (a továbbiakban: Víziközművek)</w:t>
      </w:r>
      <w:r w:rsidR="00F17FE3">
        <w:rPr>
          <w:rFonts w:ascii="Times New Roman" w:eastAsia="Times New Roman" w:hAnsi="Times New Roman" w:cs="Times New Roman"/>
          <w:color w:val="000000"/>
          <w:sz w:val="24"/>
          <w:szCs w:val="24"/>
          <w:lang w:eastAsia="hu-HU"/>
        </w:rPr>
        <w:t>,</w:t>
      </w:r>
      <w:r w:rsidRPr="00830C46">
        <w:rPr>
          <w:rFonts w:ascii="Times New Roman" w:eastAsia="Times New Roman" w:hAnsi="Times New Roman" w:cs="Times New Roman"/>
          <w:color w:val="000000"/>
          <w:sz w:val="24"/>
          <w:szCs w:val="24"/>
          <w:lang w:eastAsia="hu-HU"/>
        </w:rPr>
        <w:t xml:space="preserve"> </w:t>
      </w:r>
      <w:r w:rsidR="00F17FE3">
        <w:rPr>
          <w:rFonts w:ascii="Times New Roman" w:eastAsia="Times New Roman" w:hAnsi="Times New Roman" w:cs="Times New Roman"/>
          <w:color w:val="000000"/>
          <w:sz w:val="24"/>
          <w:szCs w:val="24"/>
          <w:lang w:eastAsia="hu-HU"/>
        </w:rPr>
        <w:t xml:space="preserve">valamint </w:t>
      </w:r>
      <w:r w:rsidRPr="00830C46">
        <w:rPr>
          <w:rFonts w:ascii="Times New Roman" w:eastAsia="Times New Roman" w:hAnsi="Times New Roman" w:cs="Times New Roman"/>
          <w:color w:val="000000"/>
          <w:sz w:val="24"/>
          <w:szCs w:val="24"/>
          <w:lang w:eastAsia="hu-HU"/>
        </w:rPr>
        <w:t>az Átruházó tulajdonában álló</w:t>
      </w:r>
      <w:r w:rsidR="00FA6CAF">
        <w:rPr>
          <w:rFonts w:ascii="Times New Roman" w:eastAsia="Times New Roman" w:hAnsi="Times New Roman" w:cs="Times New Roman"/>
          <w:color w:val="000000"/>
          <w:sz w:val="24"/>
          <w:szCs w:val="24"/>
          <w:lang w:eastAsia="hu-HU"/>
        </w:rPr>
        <w:t>,</w:t>
      </w:r>
      <w:r w:rsidRPr="00830C46">
        <w:rPr>
          <w:rFonts w:ascii="Times New Roman" w:eastAsia="Times New Roman" w:hAnsi="Times New Roman" w:cs="Times New Roman"/>
          <w:color w:val="000000"/>
          <w:sz w:val="24"/>
          <w:szCs w:val="24"/>
          <w:lang w:eastAsia="hu-HU"/>
        </w:rPr>
        <w:t xml:space="preserve"> a víziközmű</w:t>
      </w:r>
      <w:r w:rsidR="00FA6CAF">
        <w:rPr>
          <w:rFonts w:ascii="Times New Roman" w:eastAsia="Times New Roman" w:hAnsi="Times New Roman" w:cs="Times New Roman"/>
          <w:color w:val="000000"/>
          <w:sz w:val="24"/>
          <w:szCs w:val="24"/>
          <w:lang w:eastAsia="hu-HU"/>
        </w:rPr>
        <w:t>vet</w:t>
      </w:r>
      <w:r w:rsidRPr="00830C46">
        <w:rPr>
          <w:rFonts w:ascii="Times New Roman" w:eastAsia="Times New Roman" w:hAnsi="Times New Roman" w:cs="Times New Roman"/>
          <w:color w:val="000000"/>
          <w:sz w:val="24"/>
          <w:szCs w:val="24"/>
          <w:lang w:eastAsia="hu-HU"/>
        </w:rPr>
        <w:t xml:space="preserve"> működtető eszközök</w:t>
      </w:r>
      <w:r w:rsidR="00AA75E5">
        <w:rPr>
          <w:rFonts w:ascii="Times New Roman" w:eastAsia="Times New Roman" w:hAnsi="Times New Roman" w:cs="Times New Roman"/>
          <w:color w:val="000000"/>
          <w:sz w:val="24"/>
          <w:szCs w:val="24"/>
          <w:lang w:eastAsia="hu-HU"/>
        </w:rPr>
        <w:t xml:space="preserve"> -</w:t>
      </w:r>
      <w:r w:rsidRPr="00830C46">
        <w:rPr>
          <w:rFonts w:ascii="Times New Roman" w:eastAsia="Times New Roman" w:hAnsi="Times New Roman" w:cs="Times New Roman"/>
          <w:color w:val="000000"/>
          <w:sz w:val="24"/>
          <w:szCs w:val="24"/>
          <w:lang w:eastAsia="hu-HU"/>
        </w:rPr>
        <w:t xml:space="preserve"> ideértve az Átruházó tulajdonát képező</w:t>
      </w:r>
      <w:r w:rsidR="00FA6CAF">
        <w:rPr>
          <w:rFonts w:ascii="Times New Roman" w:eastAsia="Times New Roman" w:hAnsi="Times New Roman" w:cs="Times New Roman"/>
          <w:color w:val="000000"/>
          <w:sz w:val="24"/>
          <w:szCs w:val="24"/>
          <w:lang w:eastAsia="hu-HU"/>
        </w:rPr>
        <w:t>,</w:t>
      </w:r>
      <w:r w:rsidRPr="00830C46">
        <w:rPr>
          <w:rFonts w:ascii="Times New Roman" w:eastAsia="Times New Roman" w:hAnsi="Times New Roman" w:cs="Times New Roman"/>
          <w:color w:val="000000"/>
          <w:sz w:val="24"/>
          <w:szCs w:val="24"/>
          <w:lang w:eastAsia="hu-HU"/>
        </w:rPr>
        <w:t xml:space="preserve"> a Vksztv. 2. § 17. pontjának megfelelő rendszerfüggetlen víziközmű elemeket is</w:t>
      </w:r>
      <w:r w:rsidR="00AA75E5">
        <w:rPr>
          <w:rFonts w:ascii="Times New Roman" w:eastAsia="Times New Roman" w:hAnsi="Times New Roman" w:cs="Times New Roman"/>
          <w:color w:val="000000"/>
          <w:sz w:val="24"/>
          <w:szCs w:val="24"/>
          <w:lang w:eastAsia="hu-HU"/>
        </w:rPr>
        <w:t xml:space="preserve"> – (a továbbiakban: Működtető Eszközök</w:t>
      </w:r>
      <w:r w:rsidR="001716F6">
        <w:rPr>
          <w:rFonts w:ascii="Times New Roman" w:eastAsia="Times New Roman" w:hAnsi="Times New Roman" w:cs="Times New Roman"/>
          <w:color w:val="000000"/>
          <w:sz w:val="24"/>
          <w:szCs w:val="24"/>
          <w:lang w:eastAsia="hu-HU"/>
        </w:rPr>
        <w:t>; a továbbiakban a Víziközművek és Működtető eszközközök úgyis mint Vagyonelemek</w:t>
      </w:r>
      <w:r w:rsidR="00AA75E5">
        <w:rPr>
          <w:rFonts w:ascii="Times New Roman" w:eastAsia="Times New Roman" w:hAnsi="Times New Roman" w:cs="Times New Roman"/>
          <w:color w:val="000000"/>
          <w:sz w:val="24"/>
          <w:szCs w:val="24"/>
          <w:lang w:eastAsia="hu-HU"/>
        </w:rPr>
        <w:t>)</w:t>
      </w:r>
      <w:r w:rsidRPr="00830C46">
        <w:rPr>
          <w:rFonts w:ascii="Times New Roman" w:eastAsia="Times New Roman" w:hAnsi="Times New Roman" w:cs="Times New Roman"/>
          <w:color w:val="000000"/>
          <w:sz w:val="24"/>
          <w:szCs w:val="24"/>
          <w:lang w:eastAsia="hu-HU"/>
        </w:rPr>
        <w:t xml:space="preserve">. A Felek rögzítik, hogy amennyiben a jelen szerződés keretében átruházandó </w:t>
      </w:r>
      <w:r w:rsidR="001716F6">
        <w:rPr>
          <w:rFonts w:ascii="Times New Roman" w:eastAsia="Times New Roman" w:hAnsi="Times New Roman" w:cs="Times New Roman"/>
          <w:color w:val="000000"/>
          <w:sz w:val="24"/>
          <w:szCs w:val="24"/>
          <w:lang w:eastAsia="hu-HU"/>
        </w:rPr>
        <w:t>V</w:t>
      </w:r>
      <w:r w:rsidR="00FA6CAF">
        <w:rPr>
          <w:rFonts w:ascii="Times New Roman" w:eastAsia="Times New Roman" w:hAnsi="Times New Roman" w:cs="Times New Roman"/>
          <w:color w:val="000000"/>
          <w:sz w:val="24"/>
          <w:szCs w:val="24"/>
          <w:lang w:eastAsia="hu-HU"/>
        </w:rPr>
        <w:t>íziközművek</w:t>
      </w:r>
      <w:r w:rsidRPr="00830C46">
        <w:rPr>
          <w:rFonts w:ascii="Times New Roman" w:eastAsia="Times New Roman" w:hAnsi="Times New Roman" w:cs="Times New Roman"/>
          <w:color w:val="000000"/>
          <w:sz w:val="24"/>
          <w:szCs w:val="24"/>
          <w:lang w:eastAsia="hu-HU"/>
        </w:rPr>
        <w:t xml:space="preserve">, vagy Működtető Eszközök jogi jellege kapcsán kétség merülne fel, úgy az érintett vagyontárgyat, vagy jogot úgy kell tekinteni, hogy az </w:t>
      </w:r>
      <w:r w:rsidR="00C34A99">
        <w:rPr>
          <w:rFonts w:ascii="Times New Roman" w:eastAsia="Times New Roman" w:hAnsi="Times New Roman" w:cs="Times New Roman"/>
          <w:color w:val="000000"/>
          <w:sz w:val="24"/>
          <w:szCs w:val="24"/>
          <w:lang w:eastAsia="hu-HU"/>
        </w:rPr>
        <w:t>V</w:t>
      </w:r>
      <w:r w:rsidRPr="00830C46">
        <w:rPr>
          <w:rFonts w:ascii="Times New Roman" w:eastAsia="Times New Roman" w:hAnsi="Times New Roman" w:cs="Times New Roman"/>
          <w:color w:val="000000"/>
          <w:sz w:val="24"/>
          <w:szCs w:val="24"/>
          <w:lang w:eastAsia="hu-HU"/>
        </w:rPr>
        <w:t>íziközmű, illetve Működtető Eszköz.</w:t>
      </w:r>
    </w:p>
    <w:p w14:paraId="21289F6F"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2E7931AD" w14:textId="77777777" w:rsidR="00830C46" w:rsidRPr="00830C46" w:rsidRDefault="00830C46" w:rsidP="00166DC6">
      <w:pPr>
        <w:spacing w:after="0" w:line="240" w:lineRule="auto"/>
        <w:ind w:left="426"/>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2.1.2. A Felek rögzítik, hogy amennyiben a jelen szerződésben meghatározott átruházást követően derülne ki, hogy valamely Víziközműnek, vagy Működtető Eszköznek minősülő vagyontárgy a jelen szerződés keretében nem került átruházásra, úgy a Felek az érintett vagyontárgy ingyenes átadásáról bármikor megállapodhatnak a jelen szerződésre utalással. </w:t>
      </w:r>
    </w:p>
    <w:p w14:paraId="7A739734" w14:textId="77777777" w:rsidR="00166DC6" w:rsidRDefault="00166DC6" w:rsidP="00166DC6">
      <w:pPr>
        <w:pStyle w:val="Nincstrkz"/>
        <w:jc w:val="both"/>
        <w:rPr>
          <w:rFonts w:ascii="Times New Roman" w:hAnsi="Times New Roman" w:cs="Times New Roman"/>
          <w:sz w:val="24"/>
          <w:szCs w:val="24"/>
          <w:lang w:eastAsia="hu-HU"/>
        </w:rPr>
      </w:pPr>
    </w:p>
    <w:p w14:paraId="3F7CB288" w14:textId="77777777" w:rsidR="00BF7246" w:rsidRPr="00B83CE0" w:rsidRDefault="00830C46" w:rsidP="00166DC6">
      <w:pPr>
        <w:pStyle w:val="Nincstrkz"/>
        <w:ind w:left="426"/>
        <w:jc w:val="both"/>
        <w:rPr>
          <w:rFonts w:ascii="Times New Roman" w:hAnsi="Times New Roman" w:cs="Times New Roman"/>
          <w:sz w:val="24"/>
          <w:szCs w:val="24"/>
          <w:lang w:eastAsia="hu-HU"/>
        </w:rPr>
      </w:pPr>
      <w:r w:rsidRPr="00B83CE0">
        <w:rPr>
          <w:rFonts w:ascii="Times New Roman" w:hAnsi="Times New Roman" w:cs="Times New Roman"/>
          <w:sz w:val="24"/>
          <w:szCs w:val="24"/>
          <w:lang w:eastAsia="hu-HU"/>
        </w:rPr>
        <w:t>2.1.3. A Felek rögzítik, hogy amennyiben a jelen szerződés aláírásának időpontjában olyan beruházás van folyamatban, melynek keretében bármely személy Víziközművet hoz létre (továbbiakban úgy</w:t>
      </w:r>
      <w:r w:rsidR="00FA6CAF" w:rsidRPr="00B83CE0">
        <w:rPr>
          <w:rFonts w:ascii="Times New Roman" w:hAnsi="Times New Roman" w:cs="Times New Roman"/>
          <w:sz w:val="24"/>
          <w:szCs w:val="24"/>
          <w:lang w:eastAsia="hu-HU"/>
        </w:rPr>
        <w:t xml:space="preserve"> </w:t>
      </w:r>
      <w:r w:rsidRPr="00B83CE0">
        <w:rPr>
          <w:rFonts w:ascii="Times New Roman" w:hAnsi="Times New Roman" w:cs="Times New Roman"/>
          <w:sz w:val="24"/>
          <w:szCs w:val="24"/>
          <w:lang w:eastAsia="hu-HU"/>
        </w:rPr>
        <w:t>is, mint Beruházó) úgy a próbaüzem befejezését követően a jelen szerződés hatályba lépése után, az így létrehozott Víziközmű vagyon az Átvevő tulajdonába és ellátási felelősségébe kerül. Az Átruházó, illetve a Szolgáltató köteles erről a Beruházót tájékoztatni, illetve ha a Beruházóval erre vonatkozóan a jelen szerződés megkötésekor ilyen megállapodása áll fenn a Beruházóval, úgy köteles a szerződésből fakadó jogait az Átvevőre átruházni, és ezt a Beruházónak bejelenteni.</w:t>
      </w:r>
      <w:r w:rsidR="00036B33" w:rsidRPr="00B83CE0">
        <w:rPr>
          <w:rFonts w:ascii="Times New Roman" w:hAnsi="Times New Roman" w:cs="Times New Roman"/>
          <w:sz w:val="24"/>
          <w:szCs w:val="24"/>
          <w:lang w:eastAsia="hu-HU"/>
        </w:rPr>
        <w:t xml:space="preserve"> A Felek rögzítik, hogy a jelen rendelkezés kiterjed mindarra a víziközmű vagyonra, amelyet </w:t>
      </w:r>
      <w:r w:rsidR="00B83CE0" w:rsidRPr="00B83CE0">
        <w:rPr>
          <w:rFonts w:ascii="Times New Roman" w:hAnsi="Times New Roman" w:cs="Times New Roman"/>
          <w:sz w:val="24"/>
          <w:szCs w:val="24"/>
          <w:lang w:eastAsia="hu-HU"/>
        </w:rPr>
        <w:t>v</w:t>
      </w:r>
      <w:r w:rsidR="00036B33" w:rsidRPr="00B83CE0">
        <w:rPr>
          <w:rFonts w:ascii="Times New Roman" w:hAnsi="Times New Roman" w:cs="Times New Roman"/>
          <w:sz w:val="24"/>
          <w:szCs w:val="24"/>
          <w:lang w:eastAsia="hu-HU"/>
        </w:rPr>
        <w:t>ízgazdálkodásról szóló 1995. évi LVII. törvény IX. fejezete szerint hoztak létre, de azt a jelen szerződés aláírásakor még nem adták át az Átadó tulajdonába.</w:t>
      </w:r>
    </w:p>
    <w:p w14:paraId="2DD9E300" w14:textId="77777777" w:rsidR="001B56A4" w:rsidRDefault="001B56A4" w:rsidP="00D84026">
      <w:pPr>
        <w:spacing w:after="0" w:line="240" w:lineRule="auto"/>
        <w:rPr>
          <w:rFonts w:ascii="Times New Roman" w:eastAsia="Times New Roman" w:hAnsi="Times New Roman" w:cs="Times New Roman"/>
          <w:b/>
          <w:bCs/>
          <w:color w:val="000000"/>
          <w:sz w:val="24"/>
          <w:szCs w:val="24"/>
          <w:lang w:eastAsia="hu-HU"/>
        </w:rPr>
      </w:pPr>
    </w:p>
    <w:p w14:paraId="1AE63771"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2.2. Tulajdonátruházás</w:t>
      </w:r>
    </w:p>
    <w:p w14:paraId="0CE9A59F" w14:textId="77777777" w:rsidR="00BF7246" w:rsidRDefault="00BF7246" w:rsidP="001B56A4">
      <w:pPr>
        <w:spacing w:after="0" w:line="240" w:lineRule="auto"/>
        <w:jc w:val="both"/>
        <w:outlineLvl w:val="3"/>
        <w:rPr>
          <w:rFonts w:ascii="Times New Roman" w:eastAsia="Times New Roman" w:hAnsi="Times New Roman" w:cs="Times New Roman"/>
          <w:color w:val="000000"/>
          <w:sz w:val="24"/>
          <w:szCs w:val="24"/>
          <w:lang w:eastAsia="hu-HU"/>
        </w:rPr>
      </w:pPr>
    </w:p>
    <w:p w14:paraId="7A8387BF" w14:textId="77777777" w:rsidR="00830C46" w:rsidRDefault="00830C46" w:rsidP="00166DC6">
      <w:pPr>
        <w:spacing w:after="0" w:line="240" w:lineRule="auto"/>
        <w:ind w:left="426"/>
        <w:jc w:val="both"/>
        <w:outlineLvl w:val="3"/>
        <w:rPr>
          <w:rFonts w:ascii="Times New Roman" w:hAnsi="Times New Roman"/>
          <w:color w:val="000000"/>
          <w:sz w:val="24"/>
          <w:szCs w:val="24"/>
        </w:rPr>
      </w:pPr>
      <w:r w:rsidRPr="007F5774">
        <w:rPr>
          <w:rFonts w:ascii="Times New Roman" w:eastAsia="Times New Roman" w:hAnsi="Times New Roman" w:cs="Times New Roman"/>
          <w:color w:val="000000"/>
          <w:sz w:val="24"/>
          <w:szCs w:val="24"/>
          <w:lang w:eastAsia="hu-HU"/>
        </w:rPr>
        <w:t>2.2.1.</w:t>
      </w:r>
      <w:r w:rsidR="00BF7246" w:rsidRPr="007F5774">
        <w:rPr>
          <w:rFonts w:ascii="Times New Roman" w:eastAsia="Times New Roman" w:hAnsi="Times New Roman" w:cs="Times New Roman"/>
          <w:color w:val="000000"/>
          <w:sz w:val="24"/>
          <w:szCs w:val="24"/>
          <w:lang w:eastAsia="hu-HU"/>
        </w:rPr>
        <w:t xml:space="preserve"> </w:t>
      </w:r>
      <w:r w:rsidR="00036B33" w:rsidRPr="006635E9">
        <w:rPr>
          <w:rFonts w:ascii="Times New Roman" w:hAnsi="Times New Roman"/>
          <w:color w:val="000000"/>
          <w:sz w:val="24"/>
          <w:szCs w:val="24"/>
        </w:rPr>
        <w:t xml:space="preserve">A jelen szerződés hatálybalépésének napjával Átruházó az Átvevőre ingyenesen átruházza, Átvevő pedig </w:t>
      </w:r>
      <w:r w:rsidR="00036B33" w:rsidRPr="006635E9">
        <w:rPr>
          <w:rFonts w:ascii="Times New Roman" w:eastAsia="Times New Roman" w:hAnsi="Times New Roman" w:cs="Times New Roman"/>
          <w:color w:val="000000"/>
          <w:sz w:val="24"/>
          <w:szCs w:val="24"/>
          <w:lang w:eastAsia="hu-HU"/>
        </w:rPr>
        <w:t xml:space="preserve">átveszi, és </w:t>
      </w:r>
      <w:r w:rsidR="00036B33" w:rsidRPr="006635E9">
        <w:rPr>
          <w:rFonts w:ascii="Times New Roman" w:hAnsi="Times New Roman"/>
          <w:color w:val="000000"/>
          <w:sz w:val="24"/>
          <w:szCs w:val="24"/>
        </w:rPr>
        <w:t>megszerzi a</w:t>
      </w:r>
      <w:r w:rsidR="00036B33" w:rsidRPr="006635E9">
        <w:rPr>
          <w:rFonts w:ascii="Times New Roman" w:eastAsia="Times New Roman" w:hAnsi="Times New Roman" w:cs="Times New Roman"/>
          <w:color w:val="000000"/>
          <w:sz w:val="24"/>
          <w:szCs w:val="24"/>
          <w:lang w:eastAsia="hu-HU"/>
        </w:rPr>
        <w:t xml:space="preserve"> jelen szerződés 2.1. pontjában részletesen körülírt</w:t>
      </w:r>
      <w:r w:rsidR="00036B33" w:rsidRPr="006635E9">
        <w:rPr>
          <w:rFonts w:ascii="Times New Roman" w:hAnsi="Times New Roman"/>
          <w:color w:val="000000"/>
          <w:sz w:val="24"/>
          <w:szCs w:val="24"/>
        </w:rPr>
        <w:t xml:space="preserve"> Víziközművek és a Működtető Eszközök tulajdonjogát</w:t>
      </w:r>
      <w:r w:rsidR="00FA6CAF">
        <w:rPr>
          <w:rFonts w:ascii="Times New Roman" w:hAnsi="Times New Roman"/>
          <w:color w:val="000000"/>
          <w:sz w:val="24"/>
          <w:szCs w:val="24"/>
        </w:rPr>
        <w:t>.</w:t>
      </w:r>
    </w:p>
    <w:p w14:paraId="11ACF6A3" w14:textId="77777777" w:rsidR="00E23870" w:rsidRPr="007F5774" w:rsidRDefault="00E23870" w:rsidP="00166DC6">
      <w:pPr>
        <w:spacing w:after="0" w:line="240" w:lineRule="auto"/>
        <w:ind w:left="426"/>
        <w:jc w:val="both"/>
        <w:outlineLvl w:val="3"/>
        <w:rPr>
          <w:rFonts w:ascii="Times New Roman" w:eastAsia="Times New Roman" w:hAnsi="Times New Roman" w:cs="Times New Roman"/>
          <w:b/>
          <w:bCs/>
          <w:sz w:val="24"/>
          <w:szCs w:val="24"/>
          <w:lang w:eastAsia="hu-HU"/>
        </w:rPr>
      </w:pPr>
    </w:p>
    <w:p w14:paraId="337E92C6" w14:textId="77777777" w:rsidR="001B56A4" w:rsidRDefault="001B56A4" w:rsidP="00D84026">
      <w:pPr>
        <w:spacing w:after="0" w:line="240" w:lineRule="auto"/>
        <w:jc w:val="both"/>
        <w:outlineLvl w:val="3"/>
        <w:rPr>
          <w:rFonts w:ascii="Times New Roman" w:eastAsia="Times New Roman" w:hAnsi="Times New Roman" w:cs="Times New Roman"/>
          <w:sz w:val="24"/>
          <w:szCs w:val="24"/>
          <w:lang w:eastAsia="hu-HU"/>
        </w:rPr>
      </w:pPr>
    </w:p>
    <w:p w14:paraId="19D17B51" w14:textId="77777777" w:rsidR="00830C46" w:rsidRPr="00830C46" w:rsidRDefault="00830C46" w:rsidP="00D84026">
      <w:pPr>
        <w:spacing w:after="0" w:line="240" w:lineRule="auto"/>
        <w:jc w:val="both"/>
        <w:outlineLvl w:val="3"/>
        <w:rPr>
          <w:rFonts w:ascii="Times New Roman" w:eastAsia="Times New Roman" w:hAnsi="Times New Roman" w:cs="Times New Roman"/>
          <w:b/>
          <w:bCs/>
          <w:sz w:val="24"/>
          <w:szCs w:val="24"/>
          <w:lang w:eastAsia="hu-HU"/>
        </w:rPr>
      </w:pPr>
      <w:r w:rsidRPr="00830C46">
        <w:rPr>
          <w:rFonts w:ascii="Times New Roman" w:eastAsia="Times New Roman" w:hAnsi="Times New Roman" w:cs="Times New Roman"/>
          <w:b/>
          <w:bCs/>
          <w:color w:val="000000"/>
          <w:sz w:val="24"/>
          <w:szCs w:val="24"/>
          <w:lang w:eastAsia="hu-HU"/>
        </w:rPr>
        <w:lastRenderedPageBreak/>
        <w:t>2.3. Tehermentesség és tehermentesítés</w:t>
      </w:r>
    </w:p>
    <w:p w14:paraId="14748D8C"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666F366" w14:textId="77777777" w:rsidR="00BF7246" w:rsidRDefault="00830C46" w:rsidP="00166DC6">
      <w:pPr>
        <w:spacing w:after="0" w:line="240" w:lineRule="auto"/>
        <w:ind w:left="426"/>
        <w:jc w:val="both"/>
        <w:outlineLvl w:val="3"/>
        <w:rPr>
          <w:rFonts w:ascii="Times New Roman" w:eastAsia="Times New Roman" w:hAnsi="Times New Roman" w:cs="Times New Roman"/>
          <w:b/>
          <w:bCs/>
          <w:sz w:val="24"/>
          <w:szCs w:val="24"/>
          <w:lang w:eastAsia="hu-HU"/>
        </w:rPr>
      </w:pPr>
      <w:r w:rsidRPr="00830C46">
        <w:rPr>
          <w:rFonts w:ascii="Times New Roman" w:eastAsia="Times New Roman" w:hAnsi="Times New Roman" w:cs="Times New Roman"/>
          <w:color w:val="000000"/>
          <w:sz w:val="24"/>
          <w:szCs w:val="24"/>
          <w:lang w:eastAsia="hu-HU"/>
        </w:rPr>
        <w:t>2.3.1.</w:t>
      </w:r>
      <w:r w:rsidR="00BF7246">
        <w:rPr>
          <w:rFonts w:ascii="Times New Roman" w:eastAsia="Times New Roman" w:hAnsi="Times New Roman" w:cs="Times New Roman"/>
          <w:color w:val="000000"/>
          <w:sz w:val="24"/>
          <w:szCs w:val="24"/>
          <w:lang w:eastAsia="hu-HU"/>
        </w:rPr>
        <w:t xml:space="preserve"> </w:t>
      </w:r>
      <w:r w:rsidRPr="00830C46">
        <w:rPr>
          <w:rFonts w:ascii="Times New Roman" w:eastAsia="Times New Roman" w:hAnsi="Times New Roman" w:cs="Times New Roman"/>
          <w:color w:val="000000"/>
          <w:sz w:val="24"/>
          <w:szCs w:val="24"/>
          <w:lang w:eastAsia="hu-HU"/>
        </w:rPr>
        <w:t xml:space="preserve">Átadó kijelenti, hogy az átadott Víziközművek és Működtető Eszközök per-, teher- és igénymentesek, illetve harmadik személynek nincs olyan joga, mely az Átvevő tulajdonszerzését, tulajdonosi joggyakorlását korlátozná, vagy akadályozná. </w:t>
      </w:r>
    </w:p>
    <w:p w14:paraId="46946B18" w14:textId="77777777" w:rsidR="00BF7246" w:rsidRDefault="00BF7246" w:rsidP="00BF7246">
      <w:pPr>
        <w:spacing w:after="0" w:line="240" w:lineRule="auto"/>
        <w:ind w:left="284"/>
        <w:jc w:val="both"/>
        <w:outlineLvl w:val="3"/>
        <w:rPr>
          <w:rFonts w:ascii="Times New Roman" w:eastAsia="Times New Roman" w:hAnsi="Times New Roman" w:cs="Times New Roman"/>
          <w:b/>
          <w:bCs/>
          <w:sz w:val="24"/>
          <w:szCs w:val="24"/>
          <w:lang w:eastAsia="hu-HU"/>
        </w:rPr>
      </w:pPr>
    </w:p>
    <w:p w14:paraId="46DD45CB" w14:textId="77777777" w:rsidR="00BF7246" w:rsidRDefault="00830C46" w:rsidP="00BF7246">
      <w:pPr>
        <w:spacing w:after="0" w:line="240" w:lineRule="auto"/>
        <w:ind w:left="426"/>
        <w:jc w:val="both"/>
        <w:outlineLvl w:val="3"/>
        <w:rPr>
          <w:rFonts w:ascii="Times New Roman" w:eastAsia="Times New Roman" w:hAnsi="Times New Roman" w:cs="Times New Roman"/>
          <w:b/>
          <w:bCs/>
          <w:sz w:val="24"/>
          <w:szCs w:val="24"/>
          <w:lang w:eastAsia="hu-HU"/>
        </w:rPr>
      </w:pPr>
      <w:r w:rsidRPr="00830C46">
        <w:rPr>
          <w:rFonts w:ascii="Times New Roman" w:eastAsia="Times New Roman" w:hAnsi="Times New Roman" w:cs="Times New Roman"/>
          <w:color w:val="000000"/>
          <w:sz w:val="24"/>
          <w:szCs w:val="24"/>
          <w:lang w:eastAsia="hu-HU"/>
        </w:rPr>
        <w:t>2.3.2.</w:t>
      </w:r>
      <w:r w:rsidR="00BF7246">
        <w:rPr>
          <w:rFonts w:ascii="Times New Roman" w:eastAsia="Times New Roman" w:hAnsi="Times New Roman" w:cs="Times New Roman"/>
          <w:color w:val="000000"/>
          <w:sz w:val="24"/>
          <w:szCs w:val="24"/>
          <w:lang w:eastAsia="hu-HU"/>
        </w:rPr>
        <w:t xml:space="preserve"> </w:t>
      </w:r>
      <w:r w:rsidRPr="00830C46">
        <w:rPr>
          <w:rFonts w:ascii="Times New Roman" w:eastAsia="Times New Roman" w:hAnsi="Times New Roman" w:cs="Times New Roman"/>
          <w:color w:val="000000"/>
          <w:sz w:val="24"/>
          <w:szCs w:val="24"/>
          <w:lang w:eastAsia="hu-HU"/>
        </w:rPr>
        <w:t>A Felek rögzítik, hogy az átadás szempontjából a tulajdonszerzést gátló, vagy korlátozó tehernek tekintik az átruházott Víziközműveken vagy Működtető Eszközökön fennálló olyan jogot</w:t>
      </w:r>
      <w:r w:rsidR="00FA6CAF">
        <w:rPr>
          <w:rFonts w:ascii="Times New Roman" w:eastAsia="Times New Roman" w:hAnsi="Times New Roman" w:cs="Times New Roman"/>
          <w:color w:val="000000"/>
          <w:sz w:val="24"/>
          <w:szCs w:val="24"/>
          <w:lang w:eastAsia="hu-HU"/>
        </w:rPr>
        <w:t>,</w:t>
      </w:r>
      <w:r w:rsidRPr="00830C46">
        <w:rPr>
          <w:rFonts w:ascii="Times New Roman" w:eastAsia="Times New Roman" w:hAnsi="Times New Roman" w:cs="Times New Roman"/>
          <w:color w:val="000000"/>
          <w:sz w:val="24"/>
          <w:szCs w:val="24"/>
          <w:lang w:eastAsia="hu-HU"/>
        </w:rPr>
        <w:t xml:space="preserve"> amely a tulajdon átruházást nem akadályozza, de a dolgot terheli, vagy azzal kapcsolatban kötelezettséget keletkeztet. A Felek rögzítik, hogy a harmadik személy javára fennálló jog vagy kötelezettség ténye független attól, hogy a jog vagy kötelezettség bármilyen közhiteles nyilvántartásba bejegyzésre került volna.</w:t>
      </w:r>
    </w:p>
    <w:p w14:paraId="31CB60ED" w14:textId="77777777" w:rsidR="00BF7246" w:rsidRDefault="00BF7246" w:rsidP="00BF7246">
      <w:pPr>
        <w:spacing w:after="0" w:line="240" w:lineRule="auto"/>
        <w:ind w:left="426"/>
        <w:jc w:val="both"/>
        <w:outlineLvl w:val="3"/>
        <w:rPr>
          <w:rFonts w:ascii="Times New Roman" w:eastAsia="Times New Roman" w:hAnsi="Times New Roman" w:cs="Times New Roman"/>
          <w:b/>
          <w:bCs/>
          <w:sz w:val="24"/>
          <w:szCs w:val="24"/>
          <w:lang w:eastAsia="hu-HU"/>
        </w:rPr>
      </w:pPr>
    </w:p>
    <w:p w14:paraId="62523851" w14:textId="77777777" w:rsidR="00830C46" w:rsidRPr="00830C46" w:rsidRDefault="00830C46" w:rsidP="00BF7246">
      <w:pPr>
        <w:spacing w:after="0" w:line="240" w:lineRule="auto"/>
        <w:ind w:left="426"/>
        <w:jc w:val="both"/>
        <w:outlineLvl w:val="3"/>
        <w:rPr>
          <w:rFonts w:ascii="Times New Roman" w:eastAsia="Times New Roman" w:hAnsi="Times New Roman" w:cs="Times New Roman"/>
          <w:b/>
          <w:bCs/>
          <w:sz w:val="24"/>
          <w:szCs w:val="24"/>
          <w:lang w:eastAsia="hu-HU"/>
        </w:rPr>
      </w:pPr>
      <w:r w:rsidRPr="00830C46">
        <w:rPr>
          <w:rFonts w:ascii="Times New Roman" w:eastAsia="Times New Roman" w:hAnsi="Times New Roman" w:cs="Times New Roman"/>
          <w:color w:val="000000"/>
          <w:sz w:val="24"/>
          <w:szCs w:val="24"/>
          <w:lang w:eastAsia="hu-HU"/>
        </w:rPr>
        <w:t>2.3.3.</w:t>
      </w:r>
      <w:r w:rsidR="00BF7246">
        <w:rPr>
          <w:rFonts w:ascii="Times New Roman" w:eastAsia="Times New Roman" w:hAnsi="Times New Roman" w:cs="Times New Roman"/>
          <w:color w:val="000000"/>
          <w:sz w:val="24"/>
          <w:szCs w:val="24"/>
          <w:lang w:eastAsia="hu-HU"/>
        </w:rPr>
        <w:t xml:space="preserve"> </w:t>
      </w:r>
      <w:r w:rsidRPr="00830C46">
        <w:rPr>
          <w:rFonts w:ascii="Times New Roman" w:eastAsia="Times New Roman" w:hAnsi="Times New Roman" w:cs="Times New Roman"/>
          <w:color w:val="000000"/>
          <w:sz w:val="24"/>
          <w:szCs w:val="24"/>
          <w:lang w:eastAsia="hu-HU"/>
        </w:rPr>
        <w:t>Felek vállalják, hogy amennyiben a Víziközművek vagy a Működtető Eszközök bármelyike tulajdonjogának átruházásához valamely további nyilatkozat megtétele szükséges, azt egymás felhívására haladéktalanul megteszik.</w:t>
      </w:r>
    </w:p>
    <w:p w14:paraId="07475B90"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7905883" w14:textId="77777777" w:rsidR="00830C46" w:rsidRPr="00830C46" w:rsidRDefault="00830C46" w:rsidP="00BF7246">
      <w:pPr>
        <w:spacing w:after="0" w:line="240" w:lineRule="auto"/>
        <w:ind w:left="426"/>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2.3.4. A Felek rögzítik, hogy amennyiben a vagyonátadást követően derül ki, hogy az Átadó által átruházott Víziközmű vagyont, vagy víziközmű Működtető Eszközöket harmadik személy javára valamilyen jog vagy kötelezettség terheli, úgy az Átvevő jogosult a jelen szerződés alapján azt tehermentesíteni, és ennek költségeit az Átruházóval szemben érvényesíteni. A Felek rögzítik, hogy az Átruházó abban az esetben mentesül a tehermentesítés kötelezettsége alól, ha bizonyítja</w:t>
      </w:r>
      <w:r w:rsidR="006635E9">
        <w:rPr>
          <w:rFonts w:ascii="Times New Roman" w:eastAsia="Times New Roman" w:hAnsi="Times New Roman" w:cs="Times New Roman"/>
          <w:color w:val="000000"/>
          <w:sz w:val="24"/>
          <w:szCs w:val="24"/>
          <w:lang w:eastAsia="hu-HU"/>
        </w:rPr>
        <w:t>,</w:t>
      </w:r>
      <w:r w:rsidRPr="00830C46">
        <w:rPr>
          <w:rFonts w:ascii="Times New Roman" w:eastAsia="Times New Roman" w:hAnsi="Times New Roman" w:cs="Times New Roman"/>
          <w:color w:val="000000"/>
          <w:sz w:val="24"/>
          <w:szCs w:val="24"/>
          <w:lang w:eastAsia="hu-HU"/>
        </w:rPr>
        <w:t xml:space="preserve"> hogy a tulajdon átruházáskor jóhiszeműen járt el, és a teher fennállásáról nem volt tudomása, és arról a tőle elvárható gondosság tanúsítása esetén sem szerezhetett volna tudomást.</w:t>
      </w:r>
    </w:p>
    <w:p w14:paraId="57A07214" w14:textId="77777777" w:rsidR="00BF7246" w:rsidRDefault="00BF7246" w:rsidP="00D84026">
      <w:pPr>
        <w:spacing w:after="0" w:line="240" w:lineRule="auto"/>
        <w:ind w:left="142"/>
        <w:jc w:val="both"/>
        <w:rPr>
          <w:rFonts w:ascii="Times New Roman" w:eastAsia="Times New Roman" w:hAnsi="Times New Roman" w:cs="Times New Roman"/>
          <w:b/>
          <w:bCs/>
          <w:color w:val="000000"/>
          <w:sz w:val="24"/>
          <w:szCs w:val="24"/>
          <w:lang w:eastAsia="hu-HU"/>
        </w:rPr>
      </w:pPr>
    </w:p>
    <w:p w14:paraId="414556F6" w14:textId="77777777" w:rsidR="00830C46" w:rsidRPr="00830C46" w:rsidRDefault="00830C46" w:rsidP="001B56A4">
      <w:pPr>
        <w:spacing w:after="0" w:line="240" w:lineRule="auto"/>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2.4. Eljárás közös tulajdon esetén</w:t>
      </w:r>
    </w:p>
    <w:p w14:paraId="1C25F236" w14:textId="77777777" w:rsidR="00BF7246" w:rsidRDefault="00BF7246" w:rsidP="00D84026">
      <w:pPr>
        <w:spacing w:after="0" w:line="240" w:lineRule="auto"/>
        <w:ind w:left="360"/>
        <w:jc w:val="both"/>
        <w:rPr>
          <w:rFonts w:ascii="Times New Roman" w:eastAsia="Times New Roman" w:hAnsi="Times New Roman" w:cs="Times New Roman"/>
          <w:color w:val="000000"/>
          <w:sz w:val="24"/>
          <w:szCs w:val="24"/>
          <w:lang w:eastAsia="hu-HU"/>
        </w:rPr>
      </w:pPr>
    </w:p>
    <w:p w14:paraId="76C9C919" w14:textId="77777777" w:rsidR="00830C46" w:rsidRPr="00830C46" w:rsidRDefault="00830C46" w:rsidP="001B56A4">
      <w:pPr>
        <w:spacing w:after="0" w:line="240" w:lineRule="auto"/>
        <w:ind w:left="360"/>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2.4.1. A Felek rögzítik, hogy amennyiben a jelen szerződés tárgyát képező Víziközmű vagy víziközmű Működtető Eszköz több Átruházó közös tulajdonában áll, úgy a közös tulajdonban álló dolog vagy jog átruházására a polgári törvénykönyvről szóló 2013. évi V. törvény (továbbiakban: Ptk.) vonatkozó rendelkezéseinek megfelelően csak a tulajdonostársak egyhangú határozatával kerülhet sor, figyelemmel a Vksztv 5/H.§ (3) bekezdésében foglaltakra.</w:t>
      </w:r>
    </w:p>
    <w:p w14:paraId="3634A8DD"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1D3EE59A"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2.5. Közös rendelkezések</w:t>
      </w:r>
    </w:p>
    <w:p w14:paraId="2B5A5473" w14:textId="77777777" w:rsidR="001B56A4" w:rsidRDefault="001B56A4" w:rsidP="00A822BC">
      <w:pPr>
        <w:spacing w:after="0" w:line="240" w:lineRule="auto"/>
        <w:jc w:val="both"/>
        <w:outlineLvl w:val="3"/>
        <w:rPr>
          <w:rFonts w:ascii="Times New Roman" w:eastAsia="Times New Roman" w:hAnsi="Times New Roman" w:cs="Times New Roman"/>
          <w:color w:val="000000"/>
          <w:sz w:val="24"/>
          <w:szCs w:val="24"/>
          <w:lang w:eastAsia="hu-HU"/>
        </w:rPr>
      </w:pPr>
    </w:p>
    <w:p w14:paraId="43667833" w14:textId="7F891F57" w:rsidR="00391B07" w:rsidRDefault="00BF7246" w:rsidP="00BF7246">
      <w:pPr>
        <w:spacing w:after="0" w:line="240" w:lineRule="auto"/>
        <w:ind w:left="426"/>
        <w:jc w:val="both"/>
        <w:outlineLvl w:val="3"/>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2.5.</w:t>
      </w:r>
      <w:r w:rsidR="00A822BC">
        <w:rPr>
          <w:rFonts w:ascii="Times New Roman" w:eastAsia="Times New Roman" w:hAnsi="Times New Roman" w:cs="Times New Roman"/>
          <w:color w:val="000000"/>
          <w:sz w:val="24"/>
          <w:szCs w:val="24"/>
          <w:lang w:eastAsia="hu-HU"/>
        </w:rPr>
        <w:t>1</w:t>
      </w:r>
      <w:r>
        <w:rPr>
          <w:rFonts w:ascii="Times New Roman" w:eastAsia="Times New Roman" w:hAnsi="Times New Roman" w:cs="Times New Roman"/>
          <w:color w:val="000000"/>
          <w:sz w:val="24"/>
          <w:szCs w:val="24"/>
          <w:lang w:eastAsia="hu-HU"/>
        </w:rPr>
        <w:t xml:space="preserve">. </w:t>
      </w:r>
      <w:r w:rsidR="00D23729" w:rsidRPr="00830C46">
        <w:rPr>
          <w:rFonts w:ascii="Times New Roman" w:eastAsia="Times New Roman" w:hAnsi="Times New Roman" w:cs="Times New Roman"/>
          <w:color w:val="000000"/>
          <w:sz w:val="24"/>
          <w:szCs w:val="24"/>
          <w:lang w:eastAsia="hu-HU"/>
        </w:rPr>
        <w:t xml:space="preserve">Felek rögzítik, hogy az Átadó a </w:t>
      </w:r>
      <w:r w:rsidR="001716F6">
        <w:rPr>
          <w:rFonts w:ascii="Times New Roman" w:eastAsia="Times New Roman" w:hAnsi="Times New Roman" w:cs="Times New Roman"/>
          <w:color w:val="000000"/>
          <w:sz w:val="24"/>
          <w:szCs w:val="24"/>
          <w:lang w:eastAsia="hu-HU"/>
        </w:rPr>
        <w:t>V</w:t>
      </w:r>
      <w:r w:rsidR="00D23729" w:rsidRPr="00830C46">
        <w:rPr>
          <w:rFonts w:ascii="Times New Roman" w:eastAsia="Times New Roman" w:hAnsi="Times New Roman" w:cs="Times New Roman"/>
          <w:color w:val="000000"/>
          <w:sz w:val="24"/>
          <w:szCs w:val="24"/>
          <w:lang w:eastAsia="hu-HU"/>
        </w:rPr>
        <w:t xml:space="preserve">agyonelemeket a számviteli nyilvántartásaiból </w:t>
      </w:r>
      <w:r w:rsidR="00D23729">
        <w:rPr>
          <w:rFonts w:ascii="Times New Roman" w:eastAsia="Times New Roman" w:hAnsi="Times New Roman" w:cs="Times New Roman"/>
          <w:color w:val="000000"/>
          <w:sz w:val="24"/>
          <w:szCs w:val="24"/>
          <w:lang w:eastAsia="hu-HU"/>
        </w:rPr>
        <w:t>a szerződés hatálybalépésé</w:t>
      </w:r>
      <w:r w:rsidR="00CA2E6B">
        <w:rPr>
          <w:rFonts w:ascii="Times New Roman" w:eastAsia="Times New Roman" w:hAnsi="Times New Roman" w:cs="Times New Roman"/>
          <w:color w:val="000000"/>
          <w:sz w:val="24"/>
          <w:szCs w:val="24"/>
          <w:lang w:eastAsia="hu-HU"/>
        </w:rPr>
        <w:t xml:space="preserve">nek </w:t>
      </w:r>
      <w:r w:rsidR="00D23729">
        <w:rPr>
          <w:rFonts w:ascii="Times New Roman" w:eastAsia="Times New Roman" w:hAnsi="Times New Roman" w:cs="Times New Roman"/>
          <w:color w:val="000000"/>
          <w:sz w:val="24"/>
          <w:szCs w:val="24"/>
          <w:lang w:eastAsia="hu-HU"/>
        </w:rPr>
        <w:t>napjával vezeti ki</w:t>
      </w:r>
      <w:r w:rsidR="00D23729" w:rsidRPr="00830C46">
        <w:rPr>
          <w:rFonts w:ascii="Times New Roman" w:eastAsia="Times New Roman" w:hAnsi="Times New Roman" w:cs="Times New Roman"/>
          <w:color w:val="000000"/>
          <w:sz w:val="24"/>
          <w:szCs w:val="24"/>
          <w:lang w:eastAsia="hu-HU"/>
        </w:rPr>
        <w:t xml:space="preserve">, az Átvevő pedig a számviteli nyilvántartásaiba </w:t>
      </w:r>
      <w:r w:rsidR="00D23729">
        <w:rPr>
          <w:rFonts w:ascii="Times New Roman" w:eastAsia="Times New Roman" w:hAnsi="Times New Roman" w:cs="Times New Roman"/>
          <w:color w:val="000000"/>
          <w:sz w:val="24"/>
          <w:szCs w:val="24"/>
          <w:lang w:eastAsia="hu-HU"/>
        </w:rPr>
        <w:t>a szerződés</w:t>
      </w:r>
      <w:r w:rsidR="00126DE3">
        <w:rPr>
          <w:rFonts w:ascii="Times New Roman" w:eastAsia="Times New Roman" w:hAnsi="Times New Roman" w:cs="Times New Roman"/>
          <w:color w:val="000000"/>
          <w:sz w:val="24"/>
          <w:szCs w:val="24"/>
          <w:lang w:eastAsia="hu-HU"/>
        </w:rPr>
        <w:t xml:space="preserve"> hatálybalépésé</w:t>
      </w:r>
      <w:r w:rsidR="00CA2E6B">
        <w:rPr>
          <w:rFonts w:ascii="Times New Roman" w:eastAsia="Times New Roman" w:hAnsi="Times New Roman" w:cs="Times New Roman"/>
          <w:color w:val="000000"/>
          <w:sz w:val="24"/>
          <w:szCs w:val="24"/>
          <w:lang w:eastAsia="hu-HU"/>
        </w:rPr>
        <w:t>nek</w:t>
      </w:r>
      <w:r w:rsidR="00D23729">
        <w:rPr>
          <w:rFonts w:ascii="Times New Roman" w:eastAsia="Times New Roman" w:hAnsi="Times New Roman" w:cs="Times New Roman"/>
          <w:color w:val="000000"/>
          <w:sz w:val="24"/>
          <w:szCs w:val="24"/>
          <w:lang w:eastAsia="hu-HU"/>
        </w:rPr>
        <w:t xml:space="preserve"> napjával v</w:t>
      </w:r>
      <w:r w:rsidR="00D23729" w:rsidRPr="00830C46">
        <w:rPr>
          <w:rFonts w:ascii="Times New Roman" w:eastAsia="Times New Roman" w:hAnsi="Times New Roman" w:cs="Times New Roman"/>
          <w:color w:val="000000"/>
          <w:sz w:val="24"/>
          <w:szCs w:val="24"/>
          <w:lang w:eastAsia="hu-HU"/>
        </w:rPr>
        <w:t>ezeti be.</w:t>
      </w:r>
    </w:p>
    <w:p w14:paraId="4D1E0DC0" w14:textId="77777777" w:rsidR="00391B07" w:rsidRDefault="00391B07" w:rsidP="00BF7246">
      <w:pPr>
        <w:spacing w:after="0" w:line="240" w:lineRule="auto"/>
        <w:ind w:left="426"/>
        <w:jc w:val="both"/>
        <w:outlineLvl w:val="3"/>
        <w:rPr>
          <w:rFonts w:ascii="Times New Roman" w:eastAsia="Times New Roman" w:hAnsi="Times New Roman" w:cs="Times New Roman"/>
          <w:color w:val="000000"/>
          <w:sz w:val="24"/>
          <w:szCs w:val="24"/>
          <w:lang w:eastAsia="hu-HU"/>
        </w:rPr>
      </w:pPr>
    </w:p>
    <w:p w14:paraId="150254B2" w14:textId="4F6CB67E" w:rsidR="00830C46" w:rsidRPr="00337FBF" w:rsidRDefault="00A822BC" w:rsidP="00BF7246">
      <w:pPr>
        <w:spacing w:after="0" w:line="240" w:lineRule="auto"/>
        <w:ind w:left="426"/>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hu-HU"/>
        </w:rPr>
        <w:t xml:space="preserve">2.5.2. </w:t>
      </w:r>
      <w:r w:rsidR="00D23729" w:rsidRPr="00337FBF">
        <w:rPr>
          <w:rFonts w:ascii="Times New Roman" w:eastAsia="Times New Roman" w:hAnsi="Times New Roman" w:cs="Times New Roman"/>
          <w:sz w:val="24"/>
          <w:szCs w:val="24"/>
          <w:lang w:eastAsia="hu-HU"/>
        </w:rPr>
        <w:t xml:space="preserve">Szerződő Felek megállapodnak abban, hogy az Átvevő a részére átadásra kerülő </w:t>
      </w:r>
      <w:r w:rsidR="001716F6">
        <w:rPr>
          <w:rFonts w:ascii="Times New Roman" w:eastAsia="Times New Roman" w:hAnsi="Times New Roman" w:cs="Times New Roman"/>
          <w:sz w:val="24"/>
          <w:szCs w:val="24"/>
          <w:lang w:eastAsia="hu-HU"/>
        </w:rPr>
        <w:t>V</w:t>
      </w:r>
      <w:r w:rsidR="00D23729" w:rsidRPr="00337FBF">
        <w:rPr>
          <w:rFonts w:ascii="Times New Roman" w:eastAsia="Times New Roman" w:hAnsi="Times New Roman" w:cs="Times New Roman"/>
          <w:sz w:val="24"/>
          <w:szCs w:val="24"/>
          <w:lang w:eastAsia="hu-HU"/>
        </w:rPr>
        <w:t>agyonelemek tulajdonjogát a szerződés hatályba lépésének napján szerzi meg.</w:t>
      </w:r>
    </w:p>
    <w:p w14:paraId="1577F141"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356F141E" w14:textId="73200F40" w:rsidR="00830C46" w:rsidRPr="007E55FA" w:rsidRDefault="00BF7246" w:rsidP="00BF7246">
      <w:pPr>
        <w:spacing w:after="0" w:line="240" w:lineRule="auto"/>
        <w:ind w:left="426"/>
        <w:jc w:val="both"/>
        <w:outlineLvl w:val="3"/>
        <w:rPr>
          <w:rFonts w:ascii="Times New Roman" w:eastAsia="Times New Roman" w:hAnsi="Times New Roman" w:cs="Times New Roman"/>
          <w:b/>
          <w:bCs/>
          <w:sz w:val="24"/>
          <w:szCs w:val="24"/>
          <w:lang w:eastAsia="hu-HU"/>
        </w:rPr>
      </w:pPr>
      <w:r w:rsidRPr="007E55FA">
        <w:rPr>
          <w:rFonts w:ascii="Times New Roman" w:eastAsia="Times New Roman" w:hAnsi="Times New Roman" w:cs="Times New Roman"/>
          <w:color w:val="000000"/>
          <w:sz w:val="24"/>
          <w:szCs w:val="24"/>
          <w:lang w:eastAsia="hu-HU"/>
        </w:rPr>
        <w:t>2.5.</w:t>
      </w:r>
      <w:r w:rsidR="001B56A4">
        <w:rPr>
          <w:rFonts w:ascii="Times New Roman" w:eastAsia="Times New Roman" w:hAnsi="Times New Roman" w:cs="Times New Roman"/>
          <w:color w:val="000000"/>
          <w:sz w:val="24"/>
          <w:szCs w:val="24"/>
          <w:lang w:eastAsia="hu-HU"/>
        </w:rPr>
        <w:t>3</w:t>
      </w:r>
      <w:r w:rsidRPr="007E55FA">
        <w:rPr>
          <w:rFonts w:ascii="Times New Roman" w:eastAsia="Times New Roman" w:hAnsi="Times New Roman" w:cs="Times New Roman"/>
          <w:color w:val="000000"/>
          <w:sz w:val="24"/>
          <w:szCs w:val="24"/>
          <w:lang w:eastAsia="hu-HU"/>
        </w:rPr>
        <w:t xml:space="preserve">. </w:t>
      </w:r>
      <w:r w:rsidR="00830C46" w:rsidRPr="007E55FA">
        <w:rPr>
          <w:rFonts w:ascii="Times New Roman" w:eastAsia="Times New Roman" w:hAnsi="Times New Roman" w:cs="Times New Roman"/>
          <w:color w:val="000000"/>
          <w:sz w:val="24"/>
          <w:szCs w:val="24"/>
          <w:lang w:eastAsia="hu-HU"/>
        </w:rPr>
        <w:t xml:space="preserve">Felek rögzítik, hogy a Víziközművek és a Működtető Eszközök tulajdonjogának az Átvevőre történő átszállásával </w:t>
      </w:r>
      <w:bookmarkStart w:id="0" w:name="_Hlk120720177"/>
      <w:r w:rsidR="00F63D8B">
        <w:rPr>
          <w:rFonts w:ascii="Times New Roman" w:eastAsia="Times New Roman" w:hAnsi="Times New Roman" w:cs="Times New Roman"/>
          <w:color w:val="000000"/>
          <w:sz w:val="24"/>
          <w:szCs w:val="24"/>
          <w:lang w:eastAsia="hu-HU"/>
        </w:rPr>
        <w:t xml:space="preserve">a szerződés hatályba lépésének </w:t>
      </w:r>
      <w:bookmarkEnd w:id="0"/>
      <w:r w:rsidR="00830C46" w:rsidRPr="007E55FA">
        <w:rPr>
          <w:rFonts w:ascii="Times New Roman" w:eastAsia="Times New Roman" w:hAnsi="Times New Roman" w:cs="Times New Roman"/>
          <w:color w:val="000000"/>
          <w:sz w:val="24"/>
          <w:szCs w:val="24"/>
          <w:lang w:eastAsia="hu-HU"/>
        </w:rPr>
        <w:t xml:space="preserve">napján a </w:t>
      </w:r>
      <w:proofErr w:type="spellStart"/>
      <w:r w:rsidR="00830C46" w:rsidRPr="007E55FA">
        <w:rPr>
          <w:rFonts w:ascii="Times New Roman" w:eastAsia="Times New Roman" w:hAnsi="Times New Roman" w:cs="Times New Roman"/>
          <w:color w:val="000000"/>
          <w:sz w:val="24"/>
          <w:szCs w:val="24"/>
          <w:lang w:eastAsia="hu-HU"/>
        </w:rPr>
        <w:t>Vszktv</w:t>
      </w:r>
      <w:proofErr w:type="spellEnd"/>
      <w:r w:rsidR="00830C46" w:rsidRPr="007E55FA">
        <w:rPr>
          <w:rFonts w:ascii="Times New Roman" w:eastAsia="Times New Roman" w:hAnsi="Times New Roman" w:cs="Times New Roman"/>
          <w:color w:val="000000"/>
          <w:sz w:val="24"/>
          <w:szCs w:val="24"/>
          <w:lang w:eastAsia="hu-HU"/>
        </w:rPr>
        <w:t>. 5/H. § (6) bekezdése alapján ellátásért felelősként az Átvevő lép az Átadó helyébe. Átvevő kijelenti, hogy az ellátásért felelős jogait és kötelezettségeit ismeri, azok gyakorlását vállalja.</w:t>
      </w:r>
      <w:r w:rsidR="00036B33" w:rsidRPr="007E55FA">
        <w:rPr>
          <w:rFonts w:ascii="Times New Roman" w:eastAsia="Times New Roman" w:hAnsi="Times New Roman" w:cs="Times New Roman"/>
          <w:color w:val="000000"/>
          <w:sz w:val="24"/>
          <w:szCs w:val="24"/>
          <w:lang w:eastAsia="hu-HU"/>
        </w:rPr>
        <w:t xml:space="preserve"> </w:t>
      </w:r>
      <w:r w:rsidR="00036B33" w:rsidRPr="006635E9">
        <w:rPr>
          <w:rFonts w:ascii="Times New Roman" w:eastAsia="Times New Roman" w:hAnsi="Times New Roman" w:cs="Times New Roman"/>
          <w:color w:val="000000"/>
          <w:sz w:val="24"/>
          <w:szCs w:val="24"/>
          <w:lang w:eastAsia="hu-HU"/>
        </w:rPr>
        <w:t>A Felek rögzítik, hogy mindazon jogok és kötelezettségek, amelyek a Vksztv. 5/F.§-a alapján az Átadót illett</w:t>
      </w:r>
      <w:r w:rsidR="00AA75E5">
        <w:rPr>
          <w:rFonts w:ascii="Times New Roman" w:eastAsia="Times New Roman" w:hAnsi="Times New Roman" w:cs="Times New Roman"/>
          <w:color w:val="000000"/>
          <w:sz w:val="24"/>
          <w:szCs w:val="24"/>
          <w:lang w:eastAsia="hu-HU"/>
        </w:rPr>
        <w:t>ék</w:t>
      </w:r>
      <w:r w:rsidR="00036B33" w:rsidRPr="006635E9">
        <w:rPr>
          <w:rFonts w:ascii="Times New Roman" w:eastAsia="Times New Roman" w:hAnsi="Times New Roman" w:cs="Times New Roman"/>
          <w:color w:val="000000"/>
          <w:sz w:val="24"/>
          <w:szCs w:val="24"/>
          <w:lang w:eastAsia="hu-HU"/>
        </w:rPr>
        <w:t xml:space="preserve"> és terhelt</w:t>
      </w:r>
      <w:r w:rsidR="00AA75E5">
        <w:rPr>
          <w:rFonts w:ascii="Times New Roman" w:eastAsia="Times New Roman" w:hAnsi="Times New Roman" w:cs="Times New Roman"/>
          <w:color w:val="000000"/>
          <w:sz w:val="24"/>
          <w:szCs w:val="24"/>
          <w:lang w:eastAsia="hu-HU"/>
        </w:rPr>
        <w:t>ék</w:t>
      </w:r>
      <w:r w:rsidR="00036B33" w:rsidRPr="006635E9">
        <w:rPr>
          <w:rFonts w:ascii="Times New Roman" w:eastAsia="Times New Roman" w:hAnsi="Times New Roman" w:cs="Times New Roman"/>
          <w:color w:val="000000"/>
          <w:sz w:val="24"/>
          <w:szCs w:val="24"/>
          <w:lang w:eastAsia="hu-HU"/>
        </w:rPr>
        <w:t xml:space="preserve">, beleértve a </w:t>
      </w:r>
      <w:r w:rsidR="00C34A99">
        <w:rPr>
          <w:rFonts w:ascii="Times New Roman" w:eastAsia="Times New Roman" w:hAnsi="Times New Roman" w:cs="Times New Roman"/>
          <w:color w:val="000000"/>
          <w:sz w:val="24"/>
          <w:szCs w:val="24"/>
          <w:lang w:eastAsia="hu-HU"/>
        </w:rPr>
        <w:t>V</w:t>
      </w:r>
      <w:r w:rsidR="00036B33" w:rsidRPr="006635E9">
        <w:rPr>
          <w:rFonts w:ascii="Times New Roman" w:eastAsia="Times New Roman" w:hAnsi="Times New Roman" w:cs="Times New Roman"/>
          <w:color w:val="000000"/>
          <w:sz w:val="24"/>
          <w:szCs w:val="24"/>
          <w:lang w:eastAsia="hu-HU"/>
        </w:rPr>
        <w:t xml:space="preserve">íziközművek fejlesztésének kötelezettségét is, </w:t>
      </w:r>
      <w:r w:rsidR="00036B33" w:rsidRPr="006635E9">
        <w:rPr>
          <w:rFonts w:ascii="Times New Roman" w:eastAsia="Times New Roman" w:hAnsi="Times New Roman" w:cs="Times New Roman"/>
          <w:color w:val="000000"/>
          <w:sz w:val="24"/>
          <w:szCs w:val="24"/>
          <w:lang w:eastAsia="hu-HU"/>
        </w:rPr>
        <w:lastRenderedPageBreak/>
        <w:t>a jelen szerződésben meghatározott vagyon átszállásával a Magyar Államot terheli és jogosítja</w:t>
      </w:r>
      <w:r w:rsidR="00FA6CAF">
        <w:rPr>
          <w:rFonts w:ascii="Times New Roman" w:eastAsia="Times New Roman" w:hAnsi="Times New Roman" w:cs="Times New Roman"/>
          <w:color w:val="000000"/>
          <w:sz w:val="24"/>
          <w:szCs w:val="24"/>
          <w:lang w:eastAsia="hu-HU"/>
        </w:rPr>
        <w:t>.</w:t>
      </w:r>
    </w:p>
    <w:p w14:paraId="0163A402"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6697A3C9" w14:textId="44DD68A9" w:rsidR="00830C46" w:rsidRPr="00830C46" w:rsidRDefault="00BF7246" w:rsidP="00BF7246">
      <w:pPr>
        <w:spacing w:after="0" w:line="240" w:lineRule="auto"/>
        <w:ind w:left="426"/>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2.5.</w:t>
      </w:r>
      <w:r w:rsidR="001B56A4">
        <w:rPr>
          <w:rFonts w:ascii="Times New Roman" w:eastAsia="Times New Roman" w:hAnsi="Times New Roman" w:cs="Times New Roman"/>
          <w:color w:val="000000"/>
          <w:sz w:val="24"/>
          <w:szCs w:val="24"/>
          <w:lang w:eastAsia="hu-HU"/>
        </w:rPr>
        <w:t>4.</w:t>
      </w:r>
      <w:r>
        <w:rPr>
          <w:rFonts w:ascii="Times New Roman" w:eastAsia="Times New Roman" w:hAnsi="Times New Roman" w:cs="Times New Roman"/>
          <w:color w:val="000000"/>
          <w:sz w:val="24"/>
          <w:szCs w:val="24"/>
          <w:lang w:eastAsia="hu-HU"/>
        </w:rPr>
        <w:t xml:space="preserve"> </w:t>
      </w:r>
      <w:r w:rsidR="00830C46" w:rsidRPr="00830C46">
        <w:rPr>
          <w:rFonts w:ascii="Times New Roman" w:eastAsia="Times New Roman" w:hAnsi="Times New Roman" w:cs="Times New Roman"/>
          <w:color w:val="000000"/>
          <w:sz w:val="24"/>
          <w:szCs w:val="24"/>
          <w:lang w:eastAsia="hu-HU"/>
        </w:rPr>
        <w:t xml:space="preserve">Az Átadó, mint korábbi ellátásért felelős a víziközmű-vagyon tulajdonjogának </w:t>
      </w:r>
      <w:r w:rsidR="00830C46" w:rsidRPr="00C92CDF">
        <w:rPr>
          <w:rFonts w:ascii="Times New Roman" w:eastAsia="Times New Roman" w:hAnsi="Times New Roman" w:cs="Times New Roman"/>
          <w:color w:val="000000"/>
          <w:sz w:val="24"/>
          <w:szCs w:val="24"/>
          <w:lang w:eastAsia="hu-HU"/>
        </w:rPr>
        <w:t xml:space="preserve">átszállását követően haladéktalanul átadja az Átvevő </w:t>
      </w:r>
      <w:r w:rsidR="00C92CDF">
        <w:rPr>
          <w:rFonts w:ascii="Times New Roman" w:eastAsia="Times New Roman" w:hAnsi="Times New Roman" w:cs="Times New Roman"/>
          <w:color w:val="000000"/>
          <w:sz w:val="24"/>
          <w:szCs w:val="24"/>
          <w:lang w:eastAsia="hu-HU"/>
        </w:rPr>
        <w:t xml:space="preserve">- </w:t>
      </w:r>
      <w:r w:rsidR="00830C46" w:rsidRPr="00C92CDF">
        <w:rPr>
          <w:rFonts w:ascii="Times New Roman" w:eastAsia="Times New Roman" w:hAnsi="Times New Roman" w:cs="Times New Roman"/>
          <w:color w:val="000000"/>
          <w:sz w:val="24"/>
          <w:szCs w:val="24"/>
          <w:lang w:eastAsia="hu-HU"/>
        </w:rPr>
        <w:t>mint új ellátásért felelős</w:t>
      </w:r>
      <w:r w:rsidR="00C92CDF">
        <w:rPr>
          <w:rFonts w:ascii="Times New Roman" w:eastAsia="Times New Roman" w:hAnsi="Times New Roman" w:cs="Times New Roman"/>
          <w:color w:val="000000"/>
          <w:sz w:val="24"/>
          <w:szCs w:val="24"/>
          <w:lang w:eastAsia="hu-HU"/>
        </w:rPr>
        <w:t xml:space="preserve"> -</w:t>
      </w:r>
      <w:r w:rsidR="00830C46" w:rsidRPr="00C92CDF">
        <w:rPr>
          <w:rFonts w:ascii="Times New Roman" w:eastAsia="Times New Roman" w:hAnsi="Times New Roman" w:cs="Times New Roman"/>
          <w:color w:val="000000"/>
          <w:sz w:val="24"/>
          <w:szCs w:val="24"/>
          <w:lang w:eastAsia="hu-HU"/>
        </w:rPr>
        <w:t xml:space="preserve"> részére</w:t>
      </w:r>
      <w:r w:rsidR="00C92CDF">
        <w:rPr>
          <w:rFonts w:ascii="Times New Roman" w:eastAsia="Times New Roman" w:hAnsi="Times New Roman" w:cs="Times New Roman"/>
          <w:color w:val="000000"/>
          <w:sz w:val="24"/>
          <w:szCs w:val="24"/>
          <w:lang w:eastAsia="hu-HU"/>
        </w:rPr>
        <w:t xml:space="preserve">  </w:t>
      </w:r>
      <w:r w:rsidR="00830C46" w:rsidRPr="00C92CDF">
        <w:rPr>
          <w:rFonts w:ascii="Times New Roman" w:eastAsia="Times New Roman" w:hAnsi="Times New Roman" w:cs="Times New Roman"/>
          <w:color w:val="000000"/>
          <w:sz w:val="24"/>
          <w:szCs w:val="24"/>
          <w:lang w:eastAsia="hu-HU"/>
        </w:rPr>
        <w:t xml:space="preserve"> a Vksztv. 61. § (1) bekezdése szerinti adatokat, valamint minden egyéb olyan adatot, amely a</w:t>
      </w:r>
      <w:r w:rsidR="00AA75E5">
        <w:rPr>
          <w:rFonts w:ascii="Times New Roman" w:eastAsia="Times New Roman" w:hAnsi="Times New Roman" w:cs="Times New Roman"/>
          <w:color w:val="000000"/>
          <w:sz w:val="24"/>
          <w:szCs w:val="24"/>
          <w:lang w:eastAsia="hu-HU"/>
        </w:rPr>
        <w:t xml:space="preserve"> 2.1.1. pontban foglalt </w:t>
      </w:r>
      <w:r w:rsidR="001716F6">
        <w:rPr>
          <w:rFonts w:ascii="Times New Roman" w:eastAsia="Times New Roman" w:hAnsi="Times New Roman" w:cs="Times New Roman"/>
          <w:color w:val="000000"/>
          <w:sz w:val="24"/>
          <w:szCs w:val="24"/>
          <w:lang w:eastAsia="hu-HU"/>
        </w:rPr>
        <w:t>V</w:t>
      </w:r>
      <w:r w:rsidR="00AA75E5">
        <w:rPr>
          <w:rFonts w:ascii="Times New Roman" w:eastAsia="Times New Roman" w:hAnsi="Times New Roman" w:cs="Times New Roman"/>
          <w:color w:val="000000"/>
          <w:sz w:val="24"/>
          <w:szCs w:val="24"/>
          <w:lang w:eastAsia="hu-HU"/>
        </w:rPr>
        <w:t xml:space="preserve">agyonelemekhez </w:t>
      </w:r>
      <w:r w:rsidR="00830C46" w:rsidRPr="00C92CDF">
        <w:rPr>
          <w:rFonts w:ascii="Times New Roman" w:eastAsia="Times New Roman" w:hAnsi="Times New Roman" w:cs="Times New Roman"/>
          <w:color w:val="000000"/>
          <w:sz w:val="24"/>
          <w:szCs w:val="24"/>
          <w:lang w:eastAsia="hu-HU"/>
        </w:rPr>
        <w:t>kapcsolódóan az ellátásért felelős kötelezettségeinek teljesítéséhez szükséges</w:t>
      </w:r>
      <w:r w:rsidR="00036B33" w:rsidRPr="00C92CDF">
        <w:rPr>
          <w:rFonts w:ascii="Times New Roman" w:eastAsia="Times New Roman" w:hAnsi="Times New Roman" w:cs="Times New Roman"/>
          <w:color w:val="000000"/>
          <w:sz w:val="24"/>
          <w:szCs w:val="24"/>
          <w:lang w:eastAsia="hu-HU"/>
        </w:rPr>
        <w:t xml:space="preserve">, </w:t>
      </w:r>
      <w:r w:rsidR="00036B33" w:rsidRPr="006635E9">
        <w:rPr>
          <w:rFonts w:ascii="Times New Roman" w:eastAsia="Times New Roman" w:hAnsi="Times New Roman" w:cs="Times New Roman"/>
          <w:color w:val="000000"/>
          <w:sz w:val="24"/>
          <w:szCs w:val="24"/>
          <w:lang w:eastAsia="hu-HU"/>
        </w:rPr>
        <w:t>illetve amennyiben ezek az adatok a Szolgáltató birtokában vannak, úgy köteles szavazati jogát a Szolgáltató legfőbb szervének ülésén úgy gyakorolni, hogy azokat a Szolgáltató átadja</w:t>
      </w:r>
      <w:r w:rsidR="00C92CDF">
        <w:rPr>
          <w:rFonts w:ascii="Times New Roman" w:eastAsia="Times New Roman" w:hAnsi="Times New Roman" w:cs="Times New Roman"/>
          <w:color w:val="000000"/>
          <w:sz w:val="24"/>
          <w:szCs w:val="24"/>
          <w:lang w:eastAsia="hu-HU"/>
        </w:rPr>
        <w:t>.</w:t>
      </w:r>
    </w:p>
    <w:p w14:paraId="63938494" w14:textId="77777777" w:rsidR="00CF333F" w:rsidRPr="00830C46" w:rsidRDefault="00CF333F" w:rsidP="001B56A4">
      <w:pPr>
        <w:pStyle w:val="Nincstrkz"/>
        <w:rPr>
          <w:lang w:eastAsia="hu-HU"/>
        </w:rPr>
      </w:pPr>
    </w:p>
    <w:p w14:paraId="2D5202CD" w14:textId="430C3C88" w:rsidR="00830C46" w:rsidRPr="00BF7246" w:rsidRDefault="00AA75E5" w:rsidP="00BF7246">
      <w:pPr>
        <w:pStyle w:val="Listaszerbekezds"/>
        <w:numPr>
          <w:ilvl w:val="0"/>
          <w:numId w:val="9"/>
        </w:numPr>
        <w:spacing w:after="0" w:line="240" w:lineRule="auto"/>
        <w:jc w:val="center"/>
        <w:textAlignment w:val="baseline"/>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bCs/>
          <w:color w:val="000000"/>
          <w:sz w:val="24"/>
          <w:szCs w:val="24"/>
          <w:lang w:eastAsia="hu-HU"/>
        </w:rPr>
        <w:t>Tulajdonosi jogviszonyt megtestesítő jogok átruházása</w:t>
      </w:r>
    </w:p>
    <w:p w14:paraId="26B75118" w14:textId="77777777" w:rsidR="005A2434" w:rsidRDefault="005A2434" w:rsidP="004F078D">
      <w:pPr>
        <w:spacing w:after="0" w:line="240" w:lineRule="auto"/>
        <w:jc w:val="both"/>
        <w:rPr>
          <w:rFonts w:ascii="Times New Roman" w:eastAsia="Times New Roman" w:hAnsi="Times New Roman" w:cs="Times New Roman"/>
          <w:color w:val="000000"/>
          <w:sz w:val="24"/>
          <w:szCs w:val="24"/>
          <w:lang w:eastAsia="hu-HU"/>
        </w:rPr>
      </w:pPr>
      <w:bookmarkStart w:id="1" w:name="_Ref87455895"/>
    </w:p>
    <w:p w14:paraId="61AED8AA" w14:textId="77777777" w:rsidR="004C5270" w:rsidRDefault="004C5270" w:rsidP="00351420">
      <w:pPr>
        <w:spacing w:after="0" w:line="240" w:lineRule="auto"/>
        <w:ind w:left="360" w:hanging="36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3</w:t>
      </w:r>
      <w:r w:rsidR="003B42C8">
        <w:rPr>
          <w:rFonts w:ascii="Times New Roman" w:eastAsia="Times New Roman" w:hAnsi="Times New Roman" w:cs="Times New Roman"/>
          <w:color w:val="000000"/>
          <w:sz w:val="24"/>
          <w:szCs w:val="24"/>
          <w:lang w:eastAsia="hu-HU"/>
        </w:rPr>
        <w:t>.</w:t>
      </w:r>
      <w:r w:rsidR="00351420">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 xml:space="preserve">A </w:t>
      </w:r>
      <w:r w:rsidR="00893A15" w:rsidRPr="00F844BA">
        <w:rPr>
          <w:rFonts w:ascii="Times New Roman" w:eastAsia="Times New Roman" w:hAnsi="Times New Roman" w:cs="Times New Roman"/>
          <w:color w:val="000000"/>
          <w:sz w:val="24"/>
          <w:szCs w:val="24"/>
          <w:lang w:eastAsia="hu-HU"/>
        </w:rPr>
        <w:t xml:space="preserve">Felek rögzítik, hogy az Átruházó kizárólagos tulajdonát képezi </w:t>
      </w:r>
      <w:r w:rsidR="00190E8C" w:rsidRPr="00190E8C">
        <w:rPr>
          <w:rFonts w:ascii="Times New Roman" w:eastAsia="Times New Roman" w:hAnsi="Times New Roman" w:cs="Times New Roman"/>
          <w:color w:val="000000"/>
          <w:sz w:val="24"/>
          <w:szCs w:val="24"/>
          <w:lang w:eastAsia="hu-HU"/>
        </w:rPr>
        <w:t>a</w:t>
      </w:r>
      <w:r w:rsidR="00190E8C">
        <w:rPr>
          <w:rFonts w:ascii="Times New Roman" w:eastAsia="Times New Roman" w:hAnsi="Times New Roman" w:cs="Times New Roman"/>
          <w:color w:val="000000"/>
          <w:sz w:val="24"/>
          <w:szCs w:val="24"/>
          <w:lang w:eastAsia="hu-HU"/>
        </w:rPr>
        <w:t xml:space="preserve"> fenti átruházással </w:t>
      </w:r>
      <w:r w:rsidR="00190E8C" w:rsidRPr="00190E8C">
        <w:rPr>
          <w:rFonts w:ascii="Times New Roman" w:eastAsia="Times New Roman" w:hAnsi="Times New Roman" w:cs="Times New Roman"/>
          <w:color w:val="000000"/>
          <w:sz w:val="24"/>
          <w:szCs w:val="24"/>
          <w:lang w:eastAsia="hu-HU"/>
        </w:rPr>
        <w:t>érintett víziközmű-rendszer üzemeltetését szerződéses jogviszony alapján ellátó víziközmű-szolgáltató</w:t>
      </w:r>
      <w:r w:rsidR="00190E8C">
        <w:rPr>
          <w:rFonts w:ascii="Times New Roman" w:eastAsia="Times New Roman" w:hAnsi="Times New Roman" w:cs="Times New Roman"/>
          <w:color w:val="000000"/>
          <w:sz w:val="24"/>
          <w:szCs w:val="24"/>
          <w:lang w:eastAsia="hu-HU"/>
        </w:rPr>
        <w:t>,</w:t>
      </w:r>
      <w:r w:rsidR="00190E8C" w:rsidRPr="00190E8C">
        <w:rPr>
          <w:rFonts w:ascii="Times New Roman" w:eastAsia="Times New Roman" w:hAnsi="Times New Roman" w:cs="Times New Roman"/>
          <w:color w:val="000000"/>
          <w:sz w:val="24"/>
          <w:szCs w:val="24"/>
          <w:lang w:eastAsia="hu-HU"/>
        </w:rPr>
        <w:t xml:space="preserve"> </w:t>
      </w:r>
      <w:r w:rsidR="00893A15" w:rsidRPr="00F844BA">
        <w:rPr>
          <w:rFonts w:ascii="Times New Roman" w:eastAsia="Times New Roman" w:hAnsi="Times New Roman" w:cs="Times New Roman"/>
          <w:color w:val="000000"/>
          <w:sz w:val="24"/>
          <w:szCs w:val="24"/>
          <w:lang w:eastAsia="hu-HU"/>
        </w:rPr>
        <w:t xml:space="preserve">az </w:t>
      </w:r>
      <w:r w:rsidR="00893A15" w:rsidRPr="00EB5784">
        <w:rPr>
          <w:rFonts w:ascii="Times New Roman" w:eastAsia="Times New Roman" w:hAnsi="Times New Roman" w:cs="Times New Roman"/>
          <w:color w:val="000000"/>
          <w:sz w:val="24"/>
          <w:szCs w:val="24"/>
          <w:highlight w:val="yellow"/>
          <w:lang w:eastAsia="hu-HU"/>
        </w:rPr>
        <w:t>………………………………….</w:t>
      </w:r>
      <w:r w:rsidR="006F78AA">
        <w:rPr>
          <w:rFonts w:ascii="Times New Roman" w:eastAsia="Times New Roman" w:hAnsi="Times New Roman" w:cs="Times New Roman"/>
          <w:color w:val="000000"/>
          <w:sz w:val="24"/>
          <w:szCs w:val="24"/>
          <w:lang w:eastAsia="hu-HU"/>
        </w:rPr>
        <w:t xml:space="preserve"> (a továbbiakban: Szolgáltató) </w:t>
      </w:r>
      <w:r w:rsidR="00893A15" w:rsidRPr="00F844BA">
        <w:rPr>
          <w:rFonts w:ascii="Times New Roman" w:eastAsia="Times New Roman" w:hAnsi="Times New Roman" w:cs="Times New Roman"/>
          <w:color w:val="000000"/>
          <w:sz w:val="24"/>
          <w:szCs w:val="24"/>
          <w:lang w:eastAsia="hu-HU"/>
        </w:rPr>
        <w:t xml:space="preserve">által kibocsátott, </w:t>
      </w:r>
      <w:r w:rsidR="00893A15" w:rsidRPr="00EB5784">
        <w:rPr>
          <w:rFonts w:ascii="Times New Roman" w:eastAsia="Times New Roman" w:hAnsi="Times New Roman" w:cs="Times New Roman"/>
          <w:color w:val="000000"/>
          <w:sz w:val="24"/>
          <w:szCs w:val="24"/>
          <w:highlight w:val="yellow"/>
          <w:lang w:eastAsia="hu-HU"/>
        </w:rPr>
        <w:t>……………..</w:t>
      </w:r>
      <w:r w:rsidR="00893A15" w:rsidRPr="00F844BA">
        <w:rPr>
          <w:rFonts w:ascii="Times New Roman" w:eastAsia="Times New Roman" w:hAnsi="Times New Roman" w:cs="Times New Roman"/>
          <w:color w:val="000000"/>
          <w:sz w:val="24"/>
          <w:szCs w:val="24"/>
          <w:lang w:eastAsia="hu-HU"/>
        </w:rPr>
        <w:t xml:space="preserve"> Ft, azaz </w:t>
      </w:r>
      <w:r w:rsidR="00893A15" w:rsidRPr="00EB5784">
        <w:rPr>
          <w:rFonts w:ascii="Times New Roman" w:eastAsia="Times New Roman" w:hAnsi="Times New Roman" w:cs="Times New Roman"/>
          <w:color w:val="000000"/>
          <w:sz w:val="24"/>
          <w:szCs w:val="24"/>
          <w:highlight w:val="yellow"/>
          <w:lang w:eastAsia="hu-HU"/>
        </w:rPr>
        <w:t>…………………….</w:t>
      </w:r>
      <w:r w:rsidR="00893A15" w:rsidRPr="00F844BA">
        <w:rPr>
          <w:rFonts w:ascii="Times New Roman" w:eastAsia="Times New Roman" w:hAnsi="Times New Roman" w:cs="Times New Roman"/>
          <w:color w:val="000000"/>
          <w:sz w:val="24"/>
          <w:szCs w:val="24"/>
          <w:lang w:eastAsia="hu-HU"/>
        </w:rPr>
        <w:t xml:space="preserve"> Forint névértékű, névre szóló, … db, …… sorszámú, </w:t>
      </w:r>
      <w:r w:rsidR="00893A15" w:rsidRPr="00EB5784">
        <w:rPr>
          <w:rFonts w:ascii="Times New Roman" w:eastAsia="Times New Roman" w:hAnsi="Times New Roman" w:cs="Times New Roman"/>
          <w:color w:val="000000"/>
          <w:sz w:val="24"/>
          <w:szCs w:val="24"/>
          <w:highlight w:val="yellow"/>
          <w:lang w:eastAsia="hu-HU"/>
        </w:rPr>
        <w:t>nyomdai úton előállított</w:t>
      </w:r>
      <w:r w:rsidR="00C218EC" w:rsidRPr="00EB5784">
        <w:rPr>
          <w:rFonts w:ascii="Times New Roman" w:eastAsia="Times New Roman" w:hAnsi="Times New Roman" w:cs="Times New Roman"/>
          <w:color w:val="000000"/>
          <w:sz w:val="24"/>
          <w:szCs w:val="24"/>
          <w:highlight w:val="yellow"/>
          <w:lang w:eastAsia="hu-HU"/>
        </w:rPr>
        <w:t>/dematerializált részvény formájában nyilvántartott</w:t>
      </w:r>
      <w:r w:rsidR="00893A15" w:rsidRPr="00F844BA">
        <w:rPr>
          <w:rFonts w:ascii="Times New Roman" w:eastAsia="Times New Roman" w:hAnsi="Times New Roman" w:cs="Times New Roman"/>
          <w:color w:val="000000"/>
          <w:sz w:val="24"/>
          <w:szCs w:val="24"/>
          <w:lang w:eastAsia="hu-HU"/>
        </w:rPr>
        <w:t>, általános jogokat biztosító törzsrészvény (a jelen fejezetben a továbbiakban: Részvény</w:t>
      </w:r>
      <w:r w:rsidR="00C31D60">
        <w:rPr>
          <w:rFonts w:ascii="Times New Roman" w:eastAsia="Times New Roman" w:hAnsi="Times New Roman" w:cs="Times New Roman"/>
          <w:color w:val="000000"/>
          <w:sz w:val="24"/>
          <w:szCs w:val="24"/>
          <w:lang w:eastAsia="hu-HU"/>
        </w:rPr>
        <w:t>ek</w:t>
      </w:r>
      <w:r w:rsidR="00893A15" w:rsidRPr="00F844BA">
        <w:rPr>
          <w:rFonts w:ascii="Times New Roman" w:eastAsia="Times New Roman" w:hAnsi="Times New Roman" w:cs="Times New Roman"/>
          <w:color w:val="000000"/>
          <w:sz w:val="24"/>
          <w:szCs w:val="24"/>
          <w:lang w:eastAsia="hu-HU"/>
        </w:rPr>
        <w:t>).</w:t>
      </w:r>
      <w:bookmarkEnd w:id="1"/>
      <w:r w:rsidR="007244CE">
        <w:rPr>
          <w:rFonts w:ascii="Times New Roman" w:eastAsia="Times New Roman" w:hAnsi="Times New Roman" w:cs="Times New Roman"/>
          <w:color w:val="000000"/>
          <w:sz w:val="24"/>
          <w:szCs w:val="24"/>
          <w:lang w:eastAsia="hu-HU"/>
        </w:rPr>
        <w:t xml:space="preserve"> </w:t>
      </w:r>
    </w:p>
    <w:p w14:paraId="0BBACE86" w14:textId="77777777" w:rsidR="004C5270" w:rsidRDefault="004C5270" w:rsidP="00351420">
      <w:pPr>
        <w:spacing w:after="0" w:line="240" w:lineRule="auto"/>
        <w:ind w:left="360" w:hanging="360"/>
        <w:jc w:val="both"/>
        <w:rPr>
          <w:rFonts w:ascii="Times New Roman" w:eastAsia="Times New Roman" w:hAnsi="Times New Roman" w:cs="Times New Roman"/>
          <w:color w:val="000000"/>
          <w:sz w:val="24"/>
          <w:szCs w:val="24"/>
          <w:lang w:eastAsia="hu-HU"/>
        </w:rPr>
      </w:pPr>
    </w:p>
    <w:p w14:paraId="18919937" w14:textId="77777777" w:rsidR="00C31D60" w:rsidRDefault="004C5270" w:rsidP="004C5270">
      <w:pPr>
        <w:spacing w:after="0" w:line="240" w:lineRule="auto"/>
        <w:ind w:left="360" w:hanging="36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4.</w:t>
      </w:r>
      <w:r>
        <w:rPr>
          <w:rFonts w:ascii="Times New Roman" w:eastAsia="Times New Roman" w:hAnsi="Times New Roman" w:cs="Times New Roman"/>
          <w:color w:val="000000"/>
          <w:sz w:val="24"/>
          <w:szCs w:val="24"/>
          <w:lang w:eastAsia="hu-HU"/>
        </w:rPr>
        <w:tab/>
      </w:r>
      <w:r w:rsidR="007244CE">
        <w:rPr>
          <w:rFonts w:ascii="Times New Roman" w:eastAsia="Times New Roman" w:hAnsi="Times New Roman" w:cs="Times New Roman"/>
          <w:color w:val="000000"/>
          <w:sz w:val="24"/>
          <w:szCs w:val="24"/>
          <w:lang w:eastAsia="hu-HU"/>
        </w:rPr>
        <w:t>A Felek a Részvény</w:t>
      </w:r>
      <w:r w:rsidR="00C31D60">
        <w:rPr>
          <w:rFonts w:ascii="Times New Roman" w:eastAsia="Times New Roman" w:hAnsi="Times New Roman" w:cs="Times New Roman"/>
          <w:color w:val="000000"/>
          <w:sz w:val="24"/>
          <w:szCs w:val="24"/>
          <w:lang w:eastAsia="hu-HU"/>
        </w:rPr>
        <w:t>ek</w:t>
      </w:r>
      <w:r w:rsidR="007244CE">
        <w:rPr>
          <w:rFonts w:ascii="Times New Roman" w:eastAsia="Times New Roman" w:hAnsi="Times New Roman" w:cs="Times New Roman"/>
          <w:color w:val="000000"/>
          <w:sz w:val="24"/>
          <w:szCs w:val="24"/>
          <w:lang w:eastAsia="hu-HU"/>
        </w:rPr>
        <w:t xml:space="preserve"> Átruházó által az Átvevőre történő átruházása vonatkozásában a következőkben állapodnak meg:</w:t>
      </w:r>
    </w:p>
    <w:p w14:paraId="24AF7EBE" w14:textId="77777777" w:rsidR="00C31D60" w:rsidRDefault="00C31D60" w:rsidP="00C31D60">
      <w:pPr>
        <w:spacing w:after="0" w:line="240" w:lineRule="auto"/>
        <w:jc w:val="both"/>
        <w:rPr>
          <w:rFonts w:ascii="Times New Roman" w:eastAsia="Times New Roman" w:hAnsi="Times New Roman" w:cs="Times New Roman"/>
          <w:color w:val="000000"/>
          <w:sz w:val="24"/>
          <w:szCs w:val="24"/>
          <w:lang w:eastAsia="hu-HU"/>
        </w:rPr>
      </w:pPr>
    </w:p>
    <w:p w14:paraId="7B9DF57E" w14:textId="5720AA20" w:rsidR="007327FD" w:rsidRPr="00A86685" w:rsidRDefault="00C31D60" w:rsidP="00C31D60">
      <w:pPr>
        <w:spacing w:after="0" w:line="240" w:lineRule="auto"/>
        <w:ind w:left="708"/>
        <w:jc w:val="both"/>
        <w:rPr>
          <w:rFonts w:ascii="Times New Roman" w:eastAsia="Times New Roman" w:hAnsi="Times New Roman" w:cs="Times New Roman"/>
          <w:color w:val="000000"/>
          <w:sz w:val="24"/>
          <w:szCs w:val="24"/>
          <w:lang w:eastAsia="hu-HU"/>
        </w:rPr>
      </w:pPr>
      <w:r>
        <w:rPr>
          <w:rFonts w:ascii="Times New Roman" w:hAnsi="Times New Roman" w:cs="Times New Roman"/>
          <w:color w:val="000000"/>
          <w:sz w:val="24"/>
        </w:rPr>
        <w:t xml:space="preserve">(i) </w:t>
      </w:r>
      <w:r w:rsidR="007244CE" w:rsidRPr="00A86685">
        <w:rPr>
          <w:rFonts w:ascii="Times New Roman" w:hAnsi="Times New Roman" w:cs="Times New Roman"/>
          <w:color w:val="000000"/>
          <w:sz w:val="24"/>
        </w:rPr>
        <w:t>Az Átruházó</w:t>
      </w:r>
      <w:r w:rsidR="005F3FF0">
        <w:rPr>
          <w:rFonts w:ascii="Times New Roman" w:hAnsi="Times New Roman" w:cs="Times New Roman"/>
          <w:color w:val="000000"/>
          <w:sz w:val="24"/>
        </w:rPr>
        <w:t xml:space="preserve"> jelen nyilatkozatával</w:t>
      </w:r>
      <w:r w:rsidR="007244CE" w:rsidRPr="00A86685">
        <w:rPr>
          <w:rFonts w:ascii="Times New Roman" w:hAnsi="Times New Roman" w:cs="Times New Roman"/>
          <w:color w:val="000000"/>
          <w:sz w:val="24"/>
        </w:rPr>
        <w:t xml:space="preserve"> a Vksztv. 5/H.§ (9) bekezdése alapján ingyenesen átruházza, míg az Átvevő </w:t>
      </w:r>
      <w:r w:rsidR="000A6207">
        <w:rPr>
          <w:rFonts w:ascii="Times New Roman" w:hAnsi="Times New Roman" w:cs="Times New Roman"/>
          <w:color w:val="000000"/>
          <w:sz w:val="24"/>
        </w:rPr>
        <w:t>jelen elfogadó nyilatkozatával, a szerződés hatályba lépés</w:t>
      </w:r>
      <w:r w:rsidR="00DA7531">
        <w:rPr>
          <w:rFonts w:ascii="Times New Roman" w:hAnsi="Times New Roman" w:cs="Times New Roman"/>
          <w:color w:val="000000"/>
          <w:sz w:val="24"/>
        </w:rPr>
        <w:t>é</w:t>
      </w:r>
      <w:r w:rsidR="000A6207">
        <w:rPr>
          <w:rFonts w:ascii="Times New Roman" w:hAnsi="Times New Roman" w:cs="Times New Roman"/>
          <w:color w:val="000000"/>
          <w:sz w:val="24"/>
        </w:rPr>
        <w:t xml:space="preserve">nek napján </w:t>
      </w:r>
      <w:r>
        <w:rPr>
          <w:rFonts w:ascii="Times New Roman" w:hAnsi="Times New Roman" w:cs="Times New Roman"/>
          <w:color w:val="000000"/>
          <w:sz w:val="24"/>
        </w:rPr>
        <w:t xml:space="preserve">(a továbbiakban: Átruházás Napja) a Magyar Állam </w:t>
      </w:r>
      <w:r w:rsidRPr="001E334F">
        <w:rPr>
          <w:rFonts w:ascii="Times New Roman" w:hAnsi="Times New Roman" w:cs="Times New Roman"/>
          <w:color w:val="000000"/>
          <w:sz w:val="24"/>
        </w:rPr>
        <w:t xml:space="preserve">javára </w:t>
      </w:r>
      <w:r w:rsidR="007244CE" w:rsidRPr="001E334F">
        <w:rPr>
          <w:rFonts w:ascii="Times New Roman" w:hAnsi="Times New Roman" w:cs="Times New Roman"/>
          <w:color w:val="000000"/>
          <w:sz w:val="24"/>
        </w:rPr>
        <w:t>megszerzi</w:t>
      </w:r>
      <w:r w:rsidR="001E334F" w:rsidRPr="005A52AC">
        <w:rPr>
          <w:rFonts w:ascii="Times New Roman" w:hAnsi="Times New Roman" w:cs="Times New Roman"/>
          <w:color w:val="000000"/>
          <w:sz w:val="24"/>
        </w:rPr>
        <w:t xml:space="preserve"> a Részvényeket</w:t>
      </w:r>
      <w:r w:rsidR="005B160D">
        <w:rPr>
          <w:rFonts w:ascii="Times New Roman" w:hAnsi="Times New Roman" w:cs="Times New Roman"/>
          <w:color w:val="000000"/>
          <w:sz w:val="24"/>
        </w:rPr>
        <w:t>, amely egyben Részvények tekintetében birtokátruházásnak is minősül</w:t>
      </w:r>
      <w:r w:rsidR="00893A15" w:rsidRPr="001E334F">
        <w:rPr>
          <w:rFonts w:ascii="Times New Roman" w:eastAsia="Times New Roman" w:hAnsi="Times New Roman" w:cs="Times New Roman"/>
          <w:color w:val="000000"/>
          <w:sz w:val="24"/>
          <w:szCs w:val="24"/>
          <w:lang w:eastAsia="hu-HU"/>
        </w:rPr>
        <w:t>.</w:t>
      </w:r>
      <w:r w:rsidR="00893A15" w:rsidRPr="00A86685">
        <w:rPr>
          <w:rFonts w:ascii="Times New Roman" w:eastAsia="Times New Roman" w:hAnsi="Times New Roman" w:cs="Times New Roman"/>
          <w:color w:val="000000"/>
          <w:sz w:val="24"/>
          <w:szCs w:val="24"/>
          <w:lang w:eastAsia="hu-HU"/>
        </w:rPr>
        <w:t xml:space="preserve"> Felek megállapodnak, hogy</w:t>
      </w:r>
      <w:r w:rsidR="005F3FF0">
        <w:rPr>
          <w:rFonts w:ascii="Times New Roman" w:eastAsia="Times New Roman" w:hAnsi="Times New Roman" w:cs="Times New Roman"/>
          <w:color w:val="000000"/>
          <w:sz w:val="24"/>
          <w:szCs w:val="24"/>
          <w:lang w:eastAsia="hu-HU"/>
        </w:rPr>
        <w:t xml:space="preserve"> az Átruházás Napjával </w:t>
      </w:r>
      <w:r w:rsidR="00893A15" w:rsidRPr="00A86685">
        <w:rPr>
          <w:rFonts w:ascii="Times New Roman" w:eastAsia="Times New Roman" w:hAnsi="Times New Roman" w:cs="Times New Roman"/>
          <w:color w:val="000000"/>
          <w:sz w:val="24"/>
          <w:szCs w:val="24"/>
          <w:lang w:eastAsia="hu-HU"/>
        </w:rPr>
        <w:t>az Át</w:t>
      </w:r>
      <w:r w:rsidR="001E334F">
        <w:rPr>
          <w:rFonts w:ascii="Times New Roman" w:eastAsia="Times New Roman" w:hAnsi="Times New Roman" w:cs="Times New Roman"/>
          <w:color w:val="000000"/>
          <w:sz w:val="24"/>
          <w:szCs w:val="24"/>
          <w:lang w:eastAsia="hu-HU"/>
        </w:rPr>
        <w:t>ruházó</w:t>
      </w:r>
      <w:r w:rsidR="00893A15" w:rsidRPr="00A86685">
        <w:rPr>
          <w:rFonts w:ascii="Times New Roman" w:eastAsia="Times New Roman" w:hAnsi="Times New Roman" w:cs="Times New Roman"/>
          <w:color w:val="000000"/>
          <w:sz w:val="24"/>
          <w:szCs w:val="24"/>
          <w:lang w:eastAsia="hu-HU"/>
        </w:rPr>
        <w:t xml:space="preserve"> tulajdonosi jogai az </w:t>
      </w:r>
      <w:r w:rsidR="005F3FF0">
        <w:rPr>
          <w:rFonts w:ascii="Times New Roman" w:eastAsia="Times New Roman" w:hAnsi="Times New Roman" w:cs="Times New Roman"/>
          <w:color w:val="000000"/>
          <w:sz w:val="24"/>
          <w:szCs w:val="24"/>
          <w:lang w:eastAsia="hu-HU"/>
        </w:rPr>
        <w:t xml:space="preserve">átruházásra </w:t>
      </w:r>
      <w:r w:rsidR="00893A15" w:rsidRPr="00A86685">
        <w:rPr>
          <w:rFonts w:ascii="Times New Roman" w:eastAsia="Times New Roman" w:hAnsi="Times New Roman" w:cs="Times New Roman"/>
          <w:color w:val="000000"/>
          <w:sz w:val="24"/>
          <w:szCs w:val="24"/>
          <w:lang w:eastAsia="hu-HU"/>
        </w:rPr>
        <w:t xml:space="preserve">kerülő </w:t>
      </w:r>
      <w:r>
        <w:rPr>
          <w:rFonts w:ascii="Times New Roman" w:eastAsia="Times New Roman" w:hAnsi="Times New Roman" w:cs="Times New Roman"/>
          <w:color w:val="000000"/>
          <w:sz w:val="24"/>
          <w:szCs w:val="24"/>
          <w:lang w:eastAsia="hu-HU"/>
        </w:rPr>
        <w:t>R</w:t>
      </w:r>
      <w:r w:rsidR="00893A15" w:rsidRPr="00A86685">
        <w:rPr>
          <w:rFonts w:ascii="Times New Roman" w:eastAsia="Times New Roman" w:hAnsi="Times New Roman" w:cs="Times New Roman"/>
          <w:color w:val="000000"/>
          <w:sz w:val="24"/>
          <w:szCs w:val="24"/>
          <w:lang w:eastAsia="hu-HU"/>
        </w:rPr>
        <w:t>és</w:t>
      </w:r>
      <w:r w:rsidR="00715C24" w:rsidRPr="00A86685">
        <w:rPr>
          <w:rFonts w:ascii="Times New Roman" w:eastAsia="Times New Roman" w:hAnsi="Times New Roman" w:cs="Times New Roman"/>
          <w:color w:val="000000"/>
          <w:sz w:val="24"/>
          <w:szCs w:val="24"/>
          <w:lang w:eastAsia="hu-HU"/>
        </w:rPr>
        <w:t>z</w:t>
      </w:r>
      <w:r w:rsidR="00893A15" w:rsidRPr="00A86685">
        <w:rPr>
          <w:rFonts w:ascii="Times New Roman" w:eastAsia="Times New Roman" w:hAnsi="Times New Roman" w:cs="Times New Roman"/>
          <w:color w:val="000000"/>
          <w:sz w:val="24"/>
          <w:szCs w:val="24"/>
          <w:lang w:eastAsia="hu-HU"/>
        </w:rPr>
        <w:t xml:space="preserve">vények tekintetében megszűnnek és a </w:t>
      </w:r>
      <w:r>
        <w:rPr>
          <w:rFonts w:ascii="Times New Roman" w:eastAsia="Times New Roman" w:hAnsi="Times New Roman" w:cs="Times New Roman"/>
          <w:color w:val="000000"/>
          <w:sz w:val="24"/>
          <w:szCs w:val="24"/>
          <w:lang w:eastAsia="hu-HU"/>
        </w:rPr>
        <w:t>R</w:t>
      </w:r>
      <w:r w:rsidR="00893A15" w:rsidRPr="00A86685">
        <w:rPr>
          <w:rFonts w:ascii="Times New Roman" w:eastAsia="Times New Roman" w:hAnsi="Times New Roman" w:cs="Times New Roman"/>
          <w:color w:val="000000"/>
          <w:sz w:val="24"/>
          <w:szCs w:val="24"/>
          <w:lang w:eastAsia="hu-HU"/>
        </w:rPr>
        <w:t>észvények a Magyar Állam tulajdonába kerülnek. A Magyar Állam tulajdonosi jogait a</w:t>
      </w:r>
      <w:r w:rsidR="00157806" w:rsidRPr="00157806">
        <w:t xml:space="preserve"> </w:t>
      </w:r>
      <w:r w:rsidR="00157806" w:rsidRPr="00A86685">
        <w:rPr>
          <w:rFonts w:ascii="Times New Roman" w:eastAsia="Times New Roman" w:hAnsi="Times New Roman" w:cs="Times New Roman"/>
          <w:color w:val="000000"/>
          <w:sz w:val="24"/>
          <w:szCs w:val="24"/>
          <w:lang w:eastAsia="hu-HU"/>
        </w:rPr>
        <w:t>víziközmű-szolgáltató társaságok állami tulajdonú társasági részesedése felett</w:t>
      </w:r>
      <w:r w:rsidR="00CC4D13" w:rsidRPr="00A86685">
        <w:rPr>
          <w:rFonts w:ascii="Times New Roman" w:eastAsia="Times New Roman" w:hAnsi="Times New Roman" w:cs="Times New Roman"/>
          <w:color w:val="000000"/>
          <w:sz w:val="24"/>
          <w:szCs w:val="24"/>
          <w:lang w:eastAsia="hu-HU"/>
        </w:rPr>
        <w:t xml:space="preserve"> az állami vagyonról</w:t>
      </w:r>
      <w:r w:rsidR="00CC4D13" w:rsidRPr="00A86685" w:rsidDel="00CC4D13">
        <w:rPr>
          <w:rFonts w:ascii="Times New Roman" w:eastAsia="Times New Roman" w:hAnsi="Times New Roman" w:cs="Times New Roman"/>
          <w:color w:val="000000"/>
          <w:sz w:val="24"/>
          <w:szCs w:val="24"/>
          <w:lang w:eastAsia="hu-HU"/>
        </w:rPr>
        <w:t xml:space="preserve"> </w:t>
      </w:r>
      <w:r w:rsidR="00CC4D13" w:rsidRPr="00A86685">
        <w:rPr>
          <w:rFonts w:ascii="Times New Roman" w:eastAsia="Times New Roman" w:hAnsi="Times New Roman" w:cs="Times New Roman"/>
          <w:color w:val="000000"/>
          <w:sz w:val="24"/>
          <w:szCs w:val="24"/>
          <w:lang w:eastAsia="hu-HU"/>
        </w:rPr>
        <w:t xml:space="preserve">szóló 2007. évi CVI. törvény 3.§ (2) </w:t>
      </w:r>
      <w:proofErr w:type="spellStart"/>
      <w:r w:rsidR="00CC4D13" w:rsidRPr="00A86685">
        <w:rPr>
          <w:rFonts w:ascii="Times New Roman" w:eastAsia="Times New Roman" w:hAnsi="Times New Roman" w:cs="Times New Roman"/>
          <w:color w:val="000000"/>
          <w:sz w:val="24"/>
          <w:szCs w:val="24"/>
          <w:lang w:eastAsia="hu-HU"/>
        </w:rPr>
        <w:t>bek</w:t>
      </w:r>
      <w:proofErr w:type="spellEnd"/>
      <w:r w:rsidR="00CC4D13" w:rsidRPr="00A86685">
        <w:rPr>
          <w:rFonts w:ascii="Times New Roman" w:eastAsia="Times New Roman" w:hAnsi="Times New Roman" w:cs="Times New Roman"/>
          <w:color w:val="000000"/>
          <w:sz w:val="24"/>
          <w:szCs w:val="24"/>
          <w:lang w:eastAsia="hu-HU"/>
        </w:rPr>
        <w:t xml:space="preserve">. </w:t>
      </w:r>
      <w:r w:rsidR="00597181" w:rsidRPr="00A86685">
        <w:rPr>
          <w:rFonts w:ascii="Times New Roman" w:eastAsia="Times New Roman" w:hAnsi="Times New Roman" w:cs="Times New Roman"/>
          <w:color w:val="000000"/>
          <w:sz w:val="24"/>
          <w:szCs w:val="24"/>
          <w:lang w:eastAsia="hu-HU"/>
        </w:rPr>
        <w:t>d) pontja</w:t>
      </w:r>
      <w:r w:rsidR="00CC4D13" w:rsidRPr="00A86685">
        <w:rPr>
          <w:rFonts w:ascii="Times New Roman" w:eastAsia="Times New Roman" w:hAnsi="Times New Roman" w:cs="Times New Roman"/>
          <w:color w:val="000000"/>
          <w:sz w:val="24"/>
          <w:szCs w:val="24"/>
          <w:lang w:eastAsia="hu-HU"/>
        </w:rPr>
        <w:t xml:space="preserve"> </w:t>
      </w:r>
      <w:r w:rsidR="00893A15" w:rsidRPr="00A86685">
        <w:rPr>
          <w:rFonts w:ascii="Times New Roman" w:eastAsia="Times New Roman" w:hAnsi="Times New Roman" w:cs="Times New Roman"/>
          <w:color w:val="000000"/>
          <w:sz w:val="24"/>
          <w:szCs w:val="24"/>
          <w:lang w:eastAsia="hu-HU"/>
        </w:rPr>
        <w:t xml:space="preserve">értelmében </w:t>
      </w:r>
      <w:r w:rsidR="005F3FF0">
        <w:rPr>
          <w:rFonts w:ascii="Times New Roman" w:eastAsia="Times New Roman" w:hAnsi="Times New Roman" w:cs="Times New Roman"/>
          <w:color w:val="000000"/>
          <w:sz w:val="24"/>
          <w:szCs w:val="24"/>
          <w:lang w:eastAsia="hu-HU"/>
        </w:rPr>
        <w:t>az Átvevő</w:t>
      </w:r>
      <w:r w:rsidR="001E334F">
        <w:rPr>
          <w:rFonts w:ascii="Times New Roman" w:eastAsia="Times New Roman" w:hAnsi="Times New Roman" w:cs="Times New Roman"/>
          <w:color w:val="000000"/>
          <w:sz w:val="24"/>
          <w:szCs w:val="24"/>
          <w:lang w:eastAsia="hu-HU"/>
        </w:rPr>
        <w:t>,</w:t>
      </w:r>
      <w:r w:rsidR="005F3FF0">
        <w:rPr>
          <w:rFonts w:ascii="Times New Roman" w:eastAsia="Times New Roman" w:hAnsi="Times New Roman" w:cs="Times New Roman"/>
          <w:color w:val="000000"/>
          <w:sz w:val="24"/>
          <w:szCs w:val="24"/>
          <w:lang w:eastAsia="hu-HU"/>
        </w:rPr>
        <w:t xml:space="preserve"> azaz </w:t>
      </w:r>
      <w:r w:rsidR="00893A15" w:rsidRPr="00A86685">
        <w:rPr>
          <w:rFonts w:ascii="Times New Roman" w:eastAsia="Times New Roman" w:hAnsi="Times New Roman" w:cs="Times New Roman"/>
          <w:color w:val="000000"/>
          <w:sz w:val="24"/>
          <w:szCs w:val="24"/>
          <w:lang w:eastAsia="hu-HU"/>
        </w:rPr>
        <w:t>a Nemzeti Vízművek Zrt. gyakorolja.</w:t>
      </w:r>
      <w:r w:rsidR="007327FD" w:rsidRPr="00A86685">
        <w:rPr>
          <w:rFonts w:ascii="Times New Roman" w:eastAsia="Times New Roman" w:hAnsi="Times New Roman" w:cs="Times New Roman"/>
          <w:color w:val="000000"/>
          <w:sz w:val="24"/>
          <w:szCs w:val="24"/>
          <w:lang w:eastAsia="hu-HU"/>
        </w:rPr>
        <w:t xml:space="preserve"> A térítésmentes tulajdon-átruházás az általános forgalmi adó szempontjából közcélú adománynak minősül.</w:t>
      </w:r>
    </w:p>
    <w:p w14:paraId="75DFE4FF" w14:textId="77777777" w:rsidR="00E10B0B" w:rsidRDefault="00E10B0B" w:rsidP="00893A15">
      <w:pPr>
        <w:spacing w:after="0" w:line="240" w:lineRule="auto"/>
        <w:ind w:left="284"/>
        <w:jc w:val="both"/>
        <w:rPr>
          <w:rFonts w:ascii="Times New Roman" w:eastAsia="Times New Roman" w:hAnsi="Times New Roman" w:cs="Times New Roman"/>
          <w:color w:val="000000"/>
          <w:sz w:val="24"/>
          <w:szCs w:val="24"/>
          <w:lang w:eastAsia="hu-HU"/>
        </w:rPr>
      </w:pPr>
    </w:p>
    <w:p w14:paraId="2960FF27" w14:textId="77777777" w:rsidR="00893A15" w:rsidRPr="00F844BA" w:rsidRDefault="00C31D60" w:rsidP="00C31D60">
      <w:pPr>
        <w:spacing w:after="0" w:line="240" w:lineRule="auto"/>
        <w:ind w:left="708"/>
        <w:jc w:val="both"/>
        <w:rPr>
          <w:color w:val="000000"/>
          <w:sz w:val="24"/>
        </w:rPr>
      </w:pPr>
      <w:r>
        <w:rPr>
          <w:rFonts w:ascii="Times New Roman" w:eastAsia="Times New Roman" w:hAnsi="Times New Roman" w:cs="Times New Roman"/>
          <w:color w:val="000000"/>
          <w:sz w:val="24"/>
          <w:szCs w:val="24"/>
          <w:lang w:eastAsia="hu-HU"/>
        </w:rPr>
        <w:t xml:space="preserve">(ii) </w:t>
      </w:r>
      <w:r w:rsidR="00893A15" w:rsidRPr="00F844BA">
        <w:rPr>
          <w:rFonts w:ascii="Times New Roman" w:eastAsia="Times New Roman" w:hAnsi="Times New Roman" w:cs="Times New Roman"/>
          <w:color w:val="000000"/>
          <w:sz w:val="24"/>
          <w:szCs w:val="24"/>
          <w:lang w:eastAsia="hu-HU"/>
        </w:rPr>
        <w:t>Át</w:t>
      </w:r>
      <w:r w:rsidR="001E334F">
        <w:rPr>
          <w:rFonts w:ascii="Times New Roman" w:eastAsia="Times New Roman" w:hAnsi="Times New Roman" w:cs="Times New Roman"/>
          <w:color w:val="000000"/>
          <w:sz w:val="24"/>
          <w:szCs w:val="24"/>
          <w:lang w:eastAsia="hu-HU"/>
        </w:rPr>
        <w:t>ruházó</w:t>
      </w:r>
      <w:r w:rsidR="00893A15" w:rsidRPr="00F844BA">
        <w:rPr>
          <w:rFonts w:ascii="Times New Roman" w:eastAsia="Times New Roman" w:hAnsi="Times New Roman" w:cs="Times New Roman"/>
          <w:color w:val="000000"/>
          <w:sz w:val="24"/>
          <w:szCs w:val="24"/>
          <w:lang w:eastAsia="hu-HU"/>
        </w:rPr>
        <w:t xml:space="preserve"> kijelenti, hogy a</w:t>
      </w:r>
      <w:r>
        <w:rPr>
          <w:rFonts w:ascii="Times New Roman" w:eastAsia="Times New Roman" w:hAnsi="Times New Roman" w:cs="Times New Roman"/>
          <w:color w:val="000000"/>
          <w:sz w:val="24"/>
          <w:szCs w:val="24"/>
          <w:lang w:eastAsia="hu-HU"/>
        </w:rPr>
        <w:t xml:space="preserve"> R</w:t>
      </w:r>
      <w:r w:rsidR="00893A15" w:rsidRPr="00F844BA">
        <w:rPr>
          <w:rFonts w:ascii="Times New Roman" w:eastAsia="Times New Roman" w:hAnsi="Times New Roman" w:cs="Times New Roman"/>
          <w:color w:val="000000"/>
          <w:sz w:val="24"/>
          <w:szCs w:val="24"/>
          <w:lang w:eastAsia="hu-HU"/>
        </w:rPr>
        <w:t xml:space="preserve">észvények </w:t>
      </w:r>
      <w:r w:rsidR="0016484C">
        <w:rPr>
          <w:rFonts w:ascii="Times New Roman" w:eastAsia="Times New Roman" w:hAnsi="Times New Roman" w:cs="Times New Roman"/>
          <w:color w:val="000000"/>
          <w:sz w:val="24"/>
          <w:szCs w:val="24"/>
          <w:lang w:eastAsia="hu-HU"/>
        </w:rPr>
        <w:t xml:space="preserve">átruházásának akadálya nincs, </w:t>
      </w:r>
      <w:r>
        <w:rPr>
          <w:rFonts w:ascii="Times New Roman" w:eastAsia="Times New Roman" w:hAnsi="Times New Roman" w:cs="Times New Roman"/>
          <w:color w:val="000000"/>
          <w:sz w:val="24"/>
          <w:szCs w:val="24"/>
          <w:lang w:eastAsia="hu-HU"/>
        </w:rPr>
        <w:t xml:space="preserve">az Átruházás Napján </w:t>
      </w:r>
      <w:r w:rsidR="00893A15" w:rsidRPr="00F844BA">
        <w:rPr>
          <w:rFonts w:ascii="Times New Roman" w:eastAsia="Times New Roman" w:hAnsi="Times New Roman" w:cs="Times New Roman"/>
          <w:color w:val="000000"/>
          <w:sz w:val="24"/>
          <w:szCs w:val="24"/>
          <w:lang w:eastAsia="hu-HU"/>
        </w:rPr>
        <w:t>per-, teher- és igénymentesek, illetve harmadik személynek nincs olyan joga, mely az Átvevő tulajdonszerzését, tulajdonosi joggyakorlását korlátozná, vagy akadályozná.</w:t>
      </w:r>
    </w:p>
    <w:p w14:paraId="09294008" w14:textId="77777777" w:rsidR="00893A15" w:rsidRPr="00F844BA" w:rsidRDefault="00893A15" w:rsidP="00F844BA">
      <w:pPr>
        <w:spacing w:after="0" w:line="240" w:lineRule="auto"/>
        <w:ind w:left="284"/>
        <w:jc w:val="both"/>
        <w:rPr>
          <w:rFonts w:ascii="Times New Roman" w:eastAsia="Times New Roman" w:hAnsi="Times New Roman" w:cs="Times New Roman"/>
          <w:color w:val="000000"/>
          <w:sz w:val="24"/>
          <w:szCs w:val="24"/>
          <w:lang w:eastAsia="hu-HU"/>
        </w:rPr>
      </w:pPr>
    </w:p>
    <w:p w14:paraId="0E8A239D" w14:textId="2FF5FBB1" w:rsidR="0082766C" w:rsidRDefault="00C31D60" w:rsidP="00A86685">
      <w:pPr>
        <w:spacing w:after="0" w:line="240" w:lineRule="auto"/>
        <w:ind w:left="708"/>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(iii) </w:t>
      </w:r>
      <w:r w:rsidR="00FA767E" w:rsidRPr="00FA767E">
        <w:rPr>
          <w:rFonts w:ascii="Times New Roman" w:eastAsia="Times New Roman" w:hAnsi="Times New Roman" w:cs="Times New Roman"/>
          <w:color w:val="000000"/>
          <w:sz w:val="24"/>
          <w:szCs w:val="24"/>
          <w:lang w:eastAsia="hu-HU"/>
        </w:rPr>
        <w:t xml:space="preserve">Az </w:t>
      </w:r>
      <w:r w:rsidR="00A675B4">
        <w:rPr>
          <w:rFonts w:ascii="Times New Roman" w:eastAsia="Times New Roman" w:hAnsi="Times New Roman" w:cs="Times New Roman"/>
          <w:color w:val="000000"/>
          <w:sz w:val="24"/>
          <w:szCs w:val="24"/>
          <w:lang w:eastAsia="hu-HU"/>
        </w:rPr>
        <w:t xml:space="preserve">Átruházó </w:t>
      </w:r>
      <w:r>
        <w:rPr>
          <w:rFonts w:ascii="Times New Roman" w:eastAsia="Times New Roman" w:hAnsi="Times New Roman" w:cs="Times New Roman"/>
          <w:color w:val="000000"/>
          <w:sz w:val="24"/>
          <w:szCs w:val="24"/>
          <w:lang w:eastAsia="hu-HU"/>
        </w:rPr>
        <w:t>a R</w:t>
      </w:r>
      <w:r w:rsidR="00FA767E" w:rsidRPr="00FA767E">
        <w:rPr>
          <w:rFonts w:ascii="Times New Roman" w:eastAsia="Times New Roman" w:hAnsi="Times New Roman" w:cs="Times New Roman"/>
          <w:color w:val="000000"/>
          <w:sz w:val="24"/>
          <w:szCs w:val="24"/>
          <w:lang w:eastAsia="hu-HU"/>
        </w:rPr>
        <w:t>észvényeket a</w:t>
      </w:r>
      <w:r w:rsidR="004832F2">
        <w:rPr>
          <w:rFonts w:ascii="Times New Roman" w:eastAsia="Times New Roman" w:hAnsi="Times New Roman" w:cs="Times New Roman"/>
          <w:color w:val="000000"/>
          <w:sz w:val="24"/>
          <w:szCs w:val="24"/>
          <w:lang w:eastAsia="hu-HU"/>
        </w:rPr>
        <w:t>z</w:t>
      </w:r>
      <w:r>
        <w:rPr>
          <w:rFonts w:ascii="Times New Roman" w:eastAsia="Times New Roman" w:hAnsi="Times New Roman" w:cs="Times New Roman"/>
          <w:color w:val="000000"/>
          <w:sz w:val="24"/>
          <w:szCs w:val="24"/>
          <w:lang w:eastAsia="hu-HU"/>
        </w:rPr>
        <w:t xml:space="preserve"> Átruházás Napjá</w:t>
      </w:r>
      <w:r w:rsidR="00190E8C">
        <w:rPr>
          <w:rFonts w:ascii="Times New Roman" w:eastAsia="Times New Roman" w:hAnsi="Times New Roman" w:cs="Times New Roman"/>
          <w:color w:val="000000"/>
          <w:sz w:val="24"/>
          <w:szCs w:val="24"/>
          <w:lang w:eastAsia="hu-HU"/>
        </w:rPr>
        <w:t xml:space="preserve">t </w:t>
      </w:r>
      <w:r w:rsidR="00190E8C" w:rsidRPr="00196140">
        <w:rPr>
          <w:rFonts w:ascii="Times New Roman" w:eastAsia="Times New Roman" w:hAnsi="Times New Roman" w:cs="Times New Roman"/>
          <w:color w:val="000000"/>
          <w:sz w:val="24"/>
          <w:szCs w:val="24"/>
          <w:highlight w:val="yellow"/>
          <w:lang w:eastAsia="hu-HU"/>
        </w:rPr>
        <w:t>követő 8 napon belül</w:t>
      </w:r>
      <w:r>
        <w:rPr>
          <w:rFonts w:ascii="Times New Roman" w:eastAsia="Times New Roman" w:hAnsi="Times New Roman" w:cs="Times New Roman"/>
          <w:color w:val="000000"/>
          <w:sz w:val="24"/>
          <w:szCs w:val="24"/>
          <w:lang w:eastAsia="hu-HU"/>
        </w:rPr>
        <w:t xml:space="preserve"> az</w:t>
      </w:r>
      <w:r w:rsidR="004832F2">
        <w:rPr>
          <w:rFonts w:ascii="Times New Roman" w:eastAsia="Times New Roman" w:hAnsi="Times New Roman" w:cs="Times New Roman"/>
          <w:color w:val="000000"/>
          <w:sz w:val="24"/>
          <w:szCs w:val="24"/>
          <w:lang w:eastAsia="hu-HU"/>
        </w:rPr>
        <w:t xml:space="preserve"> Átvevő</w:t>
      </w:r>
      <w:r w:rsidR="00FA767E" w:rsidRPr="00FA767E">
        <w:rPr>
          <w:rFonts w:ascii="Times New Roman" w:eastAsia="Times New Roman" w:hAnsi="Times New Roman" w:cs="Times New Roman"/>
          <w:color w:val="000000"/>
          <w:sz w:val="24"/>
          <w:szCs w:val="24"/>
          <w:lang w:eastAsia="hu-HU"/>
        </w:rPr>
        <w:t xml:space="preserve"> birtokába adja </w:t>
      </w:r>
      <w:r w:rsidR="00FA767E" w:rsidRPr="00351420">
        <w:rPr>
          <w:rFonts w:ascii="Times New Roman" w:eastAsia="Times New Roman" w:hAnsi="Times New Roman" w:cs="Times New Roman"/>
          <w:color w:val="000000"/>
          <w:sz w:val="24"/>
          <w:szCs w:val="24"/>
          <w:highlight w:val="yellow"/>
          <w:lang w:eastAsia="hu-HU"/>
        </w:rPr>
        <w:t>a</w:t>
      </w:r>
      <w:r w:rsidR="00AA75E5">
        <w:rPr>
          <w:rFonts w:ascii="Times New Roman" w:eastAsia="Times New Roman" w:hAnsi="Times New Roman" w:cs="Times New Roman"/>
          <w:color w:val="000000"/>
          <w:sz w:val="24"/>
          <w:szCs w:val="24"/>
          <w:highlight w:val="yellow"/>
          <w:lang w:eastAsia="hu-HU"/>
        </w:rPr>
        <w:t xml:space="preserve"> Magyar Állam</w:t>
      </w:r>
      <w:r w:rsidR="00FA767E" w:rsidRPr="00351420">
        <w:rPr>
          <w:rFonts w:ascii="Times New Roman" w:eastAsia="Times New Roman" w:hAnsi="Times New Roman" w:cs="Times New Roman"/>
          <w:color w:val="000000"/>
          <w:sz w:val="24"/>
          <w:szCs w:val="24"/>
          <w:highlight w:val="yellow"/>
          <w:lang w:eastAsia="hu-HU"/>
        </w:rPr>
        <w:t xml:space="preserve"> nevére szóló teljes forgatmánnyal </w:t>
      </w:r>
      <w:r w:rsidR="004832F2" w:rsidRPr="00351420">
        <w:rPr>
          <w:rFonts w:ascii="Times New Roman" w:eastAsia="Times New Roman" w:hAnsi="Times New Roman" w:cs="Times New Roman"/>
          <w:color w:val="000000"/>
          <w:sz w:val="24"/>
          <w:szCs w:val="24"/>
          <w:highlight w:val="yellow"/>
          <w:lang w:eastAsia="hu-HU"/>
        </w:rPr>
        <w:t xml:space="preserve">/ </w:t>
      </w:r>
      <w:r w:rsidR="00FA767E" w:rsidRPr="00351420">
        <w:rPr>
          <w:rFonts w:ascii="Times New Roman" w:eastAsia="Times New Roman" w:hAnsi="Times New Roman" w:cs="Times New Roman"/>
          <w:color w:val="000000"/>
          <w:sz w:val="24"/>
          <w:szCs w:val="24"/>
          <w:highlight w:val="yellow"/>
          <w:lang w:eastAsia="hu-HU"/>
        </w:rPr>
        <w:t xml:space="preserve">vagy dematerializált részvényeknél: az </w:t>
      </w:r>
      <w:r w:rsidR="004832F2" w:rsidRPr="00351420">
        <w:rPr>
          <w:rFonts w:ascii="Times New Roman" w:eastAsia="Times New Roman" w:hAnsi="Times New Roman" w:cs="Times New Roman"/>
          <w:color w:val="000000"/>
          <w:sz w:val="24"/>
          <w:szCs w:val="24"/>
          <w:highlight w:val="yellow"/>
          <w:lang w:eastAsia="hu-HU"/>
        </w:rPr>
        <w:t>Átruházó</w:t>
      </w:r>
      <w:r w:rsidR="00FA767E" w:rsidRPr="00351420">
        <w:rPr>
          <w:rFonts w:ascii="Times New Roman" w:eastAsia="Times New Roman" w:hAnsi="Times New Roman" w:cs="Times New Roman"/>
          <w:color w:val="000000"/>
          <w:sz w:val="24"/>
          <w:szCs w:val="24"/>
          <w:highlight w:val="yellow"/>
          <w:lang w:eastAsia="hu-HU"/>
        </w:rPr>
        <w:t xml:space="preserve"> megbízza az értékpapírszámlája vezetőjét a jelen pontban megjelölt részvények áttranszferálására a</w:t>
      </w:r>
      <w:r w:rsidR="00EE4759" w:rsidRPr="00351420">
        <w:rPr>
          <w:rFonts w:ascii="Times New Roman" w:eastAsia="Times New Roman" w:hAnsi="Times New Roman" w:cs="Times New Roman"/>
          <w:color w:val="000000"/>
          <w:sz w:val="24"/>
          <w:szCs w:val="24"/>
          <w:highlight w:val="yellow"/>
          <w:lang w:eastAsia="hu-HU"/>
        </w:rPr>
        <w:t>z</w:t>
      </w:r>
      <w:r w:rsidR="00FA767E" w:rsidRPr="00351420">
        <w:rPr>
          <w:rFonts w:ascii="Times New Roman" w:eastAsia="Times New Roman" w:hAnsi="Times New Roman" w:cs="Times New Roman"/>
          <w:color w:val="000000"/>
          <w:sz w:val="24"/>
          <w:szCs w:val="24"/>
          <w:highlight w:val="yellow"/>
          <w:lang w:eastAsia="hu-HU"/>
        </w:rPr>
        <w:t xml:space="preserve"> </w:t>
      </w:r>
      <w:r w:rsidR="00EE4759" w:rsidRPr="00351420">
        <w:rPr>
          <w:rFonts w:ascii="Times New Roman" w:eastAsia="Times New Roman" w:hAnsi="Times New Roman" w:cs="Times New Roman"/>
          <w:color w:val="000000"/>
          <w:sz w:val="24"/>
          <w:szCs w:val="24"/>
          <w:highlight w:val="yellow"/>
          <w:lang w:eastAsia="hu-HU"/>
        </w:rPr>
        <w:t>Át</w:t>
      </w:r>
      <w:r w:rsidR="00FA767E" w:rsidRPr="00351420">
        <w:rPr>
          <w:rFonts w:ascii="Times New Roman" w:eastAsia="Times New Roman" w:hAnsi="Times New Roman" w:cs="Times New Roman"/>
          <w:color w:val="000000"/>
          <w:sz w:val="24"/>
          <w:szCs w:val="24"/>
          <w:highlight w:val="yellow"/>
          <w:lang w:eastAsia="hu-HU"/>
        </w:rPr>
        <w:t>vevő …… sz. értékpapírszámlájára.)</w:t>
      </w:r>
      <w:r w:rsidR="00FA767E" w:rsidRPr="00FA767E">
        <w:rPr>
          <w:rFonts w:ascii="Times New Roman" w:eastAsia="Times New Roman" w:hAnsi="Times New Roman" w:cs="Times New Roman"/>
          <w:color w:val="000000"/>
          <w:sz w:val="24"/>
          <w:szCs w:val="24"/>
          <w:lang w:eastAsia="hu-HU"/>
        </w:rPr>
        <w:t xml:space="preserve"> </w:t>
      </w:r>
    </w:p>
    <w:p w14:paraId="6484F40E" w14:textId="77777777" w:rsidR="003E154C" w:rsidRDefault="003E154C" w:rsidP="00FA767E">
      <w:pPr>
        <w:spacing w:after="0" w:line="240" w:lineRule="auto"/>
        <w:ind w:left="284"/>
        <w:jc w:val="both"/>
        <w:rPr>
          <w:rFonts w:ascii="Times New Roman" w:eastAsia="Times New Roman" w:hAnsi="Times New Roman" w:cs="Times New Roman"/>
          <w:color w:val="000000"/>
          <w:sz w:val="24"/>
          <w:szCs w:val="24"/>
          <w:lang w:eastAsia="hu-HU"/>
        </w:rPr>
      </w:pPr>
    </w:p>
    <w:p w14:paraId="5B93BBDD" w14:textId="77777777" w:rsidR="00893A15" w:rsidRPr="00F844BA" w:rsidRDefault="00C31D60" w:rsidP="00C31D60">
      <w:pPr>
        <w:spacing w:after="0" w:line="240" w:lineRule="auto"/>
        <w:ind w:left="708"/>
        <w:jc w:val="both"/>
        <w:rPr>
          <w:color w:val="000000"/>
          <w:sz w:val="24"/>
        </w:rPr>
      </w:pPr>
      <w:r>
        <w:rPr>
          <w:rFonts w:ascii="Times New Roman" w:eastAsia="Times New Roman" w:hAnsi="Times New Roman" w:cs="Times New Roman"/>
          <w:color w:val="000000"/>
          <w:sz w:val="24"/>
          <w:szCs w:val="24"/>
          <w:lang w:eastAsia="hu-HU"/>
        </w:rPr>
        <w:t xml:space="preserve">(iv) </w:t>
      </w:r>
      <w:r w:rsidR="00893A15" w:rsidRPr="00F844BA">
        <w:rPr>
          <w:rFonts w:ascii="Times New Roman" w:eastAsia="Times New Roman" w:hAnsi="Times New Roman" w:cs="Times New Roman"/>
          <w:color w:val="000000"/>
          <w:sz w:val="24"/>
          <w:szCs w:val="24"/>
          <w:lang w:eastAsia="hu-HU"/>
        </w:rPr>
        <w:t>A</w:t>
      </w:r>
      <w:r>
        <w:rPr>
          <w:rFonts w:ascii="Times New Roman" w:eastAsia="Times New Roman" w:hAnsi="Times New Roman" w:cs="Times New Roman"/>
          <w:color w:val="000000"/>
          <w:sz w:val="24"/>
          <w:szCs w:val="24"/>
          <w:lang w:eastAsia="hu-HU"/>
        </w:rPr>
        <w:t>z Átruházás Napján a</w:t>
      </w:r>
      <w:r w:rsidR="00893A15" w:rsidRPr="00F844BA">
        <w:rPr>
          <w:rFonts w:ascii="Times New Roman" w:eastAsia="Times New Roman" w:hAnsi="Times New Roman" w:cs="Times New Roman"/>
          <w:color w:val="000000"/>
          <w:sz w:val="24"/>
          <w:szCs w:val="24"/>
          <w:lang w:eastAsia="hu-HU"/>
        </w:rPr>
        <w:t xml:space="preserve"> Részvény</w:t>
      </w:r>
      <w:r w:rsidR="000A6207">
        <w:rPr>
          <w:rFonts w:ascii="Times New Roman" w:eastAsia="Times New Roman" w:hAnsi="Times New Roman" w:cs="Times New Roman"/>
          <w:color w:val="000000"/>
          <w:sz w:val="24"/>
          <w:szCs w:val="24"/>
          <w:lang w:eastAsia="hu-HU"/>
        </w:rPr>
        <w:t>ek</w:t>
      </w:r>
      <w:r w:rsidR="001E334F">
        <w:rPr>
          <w:rFonts w:ascii="Times New Roman" w:eastAsia="Times New Roman" w:hAnsi="Times New Roman" w:cs="Times New Roman"/>
          <w:color w:val="000000"/>
          <w:sz w:val="24"/>
          <w:szCs w:val="24"/>
          <w:lang w:eastAsia="hu-HU"/>
        </w:rPr>
        <w:t xml:space="preserve"> és</w:t>
      </w:r>
      <w:r w:rsidR="00893A15" w:rsidRPr="00F844BA">
        <w:rPr>
          <w:rFonts w:ascii="Times New Roman" w:eastAsia="Times New Roman" w:hAnsi="Times New Roman" w:cs="Times New Roman"/>
          <w:color w:val="000000"/>
          <w:sz w:val="24"/>
          <w:szCs w:val="24"/>
          <w:lang w:eastAsia="hu-HU"/>
        </w:rPr>
        <w:t xml:space="preserve"> az ahhoz tartozó valamennyi tulajdonosi jog és kötelezettség a</w:t>
      </w:r>
      <w:r w:rsidR="00EB5784">
        <w:rPr>
          <w:rFonts w:ascii="Times New Roman" w:eastAsia="Times New Roman" w:hAnsi="Times New Roman" w:cs="Times New Roman"/>
          <w:color w:val="000000"/>
          <w:sz w:val="24"/>
          <w:szCs w:val="24"/>
          <w:lang w:eastAsia="hu-HU"/>
        </w:rPr>
        <w:t xml:space="preserve"> Magyar Államra </w:t>
      </w:r>
      <w:r w:rsidR="00893A15" w:rsidRPr="00F844BA">
        <w:rPr>
          <w:rFonts w:ascii="Times New Roman" w:eastAsia="Times New Roman" w:hAnsi="Times New Roman" w:cs="Times New Roman"/>
          <w:color w:val="000000"/>
          <w:sz w:val="24"/>
          <w:szCs w:val="24"/>
          <w:lang w:eastAsia="hu-HU"/>
        </w:rPr>
        <w:t>száll át, aki</w:t>
      </w:r>
      <w:r>
        <w:rPr>
          <w:rFonts w:ascii="Times New Roman" w:eastAsia="Times New Roman" w:hAnsi="Times New Roman" w:cs="Times New Roman"/>
          <w:color w:val="000000"/>
          <w:sz w:val="24"/>
          <w:szCs w:val="24"/>
          <w:lang w:eastAsia="hu-HU"/>
        </w:rPr>
        <w:t xml:space="preserve"> részvényesi</w:t>
      </w:r>
      <w:r w:rsidR="00893A15" w:rsidRPr="00F844BA">
        <w:rPr>
          <w:rFonts w:ascii="Times New Roman" w:eastAsia="Times New Roman" w:hAnsi="Times New Roman" w:cs="Times New Roman"/>
          <w:color w:val="000000"/>
          <w:sz w:val="24"/>
          <w:szCs w:val="24"/>
          <w:lang w:eastAsia="hu-HU"/>
        </w:rPr>
        <w:t xml:space="preserve"> jogait akkortól gyakorolhatja, amikor a részvénykönyvbe bejegyzésre kerül.</w:t>
      </w:r>
      <w:r w:rsidR="000A6207">
        <w:rPr>
          <w:rFonts w:ascii="Times New Roman" w:eastAsia="Times New Roman" w:hAnsi="Times New Roman" w:cs="Times New Roman"/>
          <w:color w:val="000000"/>
          <w:sz w:val="24"/>
          <w:szCs w:val="24"/>
          <w:lang w:eastAsia="hu-HU"/>
        </w:rPr>
        <w:t xml:space="preserve"> A részvénykönyvbe </w:t>
      </w:r>
      <w:r w:rsidR="000A6207">
        <w:rPr>
          <w:rFonts w:ascii="Times New Roman" w:eastAsia="Times New Roman" w:hAnsi="Times New Roman" w:cs="Times New Roman"/>
          <w:color w:val="000000"/>
          <w:sz w:val="24"/>
          <w:szCs w:val="24"/>
          <w:lang w:eastAsia="hu-HU"/>
        </w:rPr>
        <w:lastRenderedPageBreak/>
        <w:t>történő bejegyzés elmaradása a Magyar Állam Részvények feletti tulajdonjogát nem érinti.</w:t>
      </w:r>
    </w:p>
    <w:p w14:paraId="4D9AF403" w14:textId="77777777" w:rsidR="002E183B" w:rsidRDefault="002E183B" w:rsidP="00893A15">
      <w:pPr>
        <w:spacing w:after="0" w:line="240" w:lineRule="auto"/>
        <w:ind w:left="284"/>
        <w:jc w:val="both"/>
        <w:rPr>
          <w:rFonts w:ascii="Times New Roman" w:eastAsia="Times New Roman" w:hAnsi="Times New Roman" w:cs="Times New Roman"/>
          <w:color w:val="000000"/>
          <w:sz w:val="24"/>
          <w:szCs w:val="24"/>
          <w:lang w:eastAsia="hu-HU"/>
        </w:rPr>
      </w:pPr>
    </w:p>
    <w:p w14:paraId="4C8FF20D" w14:textId="6BE27387" w:rsidR="00893A15" w:rsidRPr="00F844BA" w:rsidRDefault="00351420" w:rsidP="00EA7E86">
      <w:pPr>
        <w:spacing w:after="0" w:line="240" w:lineRule="auto"/>
        <w:ind w:left="708"/>
        <w:jc w:val="both"/>
        <w:rPr>
          <w:color w:val="000000"/>
          <w:sz w:val="24"/>
        </w:rPr>
      </w:pPr>
      <w:r>
        <w:rPr>
          <w:rFonts w:ascii="Times New Roman" w:eastAsia="Times New Roman" w:hAnsi="Times New Roman" w:cs="Times New Roman"/>
          <w:color w:val="000000"/>
          <w:sz w:val="24"/>
          <w:szCs w:val="24"/>
          <w:lang w:eastAsia="hu-HU"/>
        </w:rPr>
        <w:t xml:space="preserve">(v) </w:t>
      </w:r>
      <w:r w:rsidR="00893A15" w:rsidRPr="00F844BA">
        <w:rPr>
          <w:rFonts w:ascii="Times New Roman" w:eastAsia="Times New Roman" w:hAnsi="Times New Roman" w:cs="Times New Roman"/>
          <w:color w:val="000000"/>
          <w:sz w:val="24"/>
          <w:szCs w:val="24"/>
          <w:lang w:eastAsia="hu-HU"/>
        </w:rPr>
        <w:t xml:space="preserve">Felek megállapodnak abban, hogy az Átvevő </w:t>
      </w:r>
      <w:r>
        <w:rPr>
          <w:rFonts w:ascii="Times New Roman" w:eastAsia="Times New Roman" w:hAnsi="Times New Roman" w:cs="Times New Roman"/>
          <w:color w:val="000000"/>
          <w:sz w:val="24"/>
          <w:szCs w:val="24"/>
          <w:lang w:eastAsia="hu-HU"/>
        </w:rPr>
        <w:t xml:space="preserve">az Átruházás Napját </w:t>
      </w:r>
      <w:r w:rsidR="00893A15" w:rsidRPr="00F844BA">
        <w:rPr>
          <w:rFonts w:ascii="Times New Roman" w:eastAsia="Times New Roman" w:hAnsi="Times New Roman" w:cs="Times New Roman"/>
          <w:color w:val="000000"/>
          <w:sz w:val="24"/>
          <w:szCs w:val="24"/>
          <w:lang w:eastAsia="hu-HU"/>
        </w:rPr>
        <w:t>követően haladéktalanul</w:t>
      </w:r>
      <w:r w:rsidR="000A6207">
        <w:rPr>
          <w:rFonts w:ascii="Times New Roman" w:eastAsia="Times New Roman" w:hAnsi="Times New Roman" w:cs="Times New Roman"/>
          <w:color w:val="000000"/>
          <w:sz w:val="24"/>
          <w:szCs w:val="24"/>
          <w:lang w:eastAsia="hu-HU"/>
        </w:rPr>
        <w:t xml:space="preserve"> jogosult</w:t>
      </w:r>
      <w:r w:rsidR="00893A15" w:rsidRPr="00F844BA">
        <w:rPr>
          <w:rFonts w:ascii="Times New Roman" w:eastAsia="Times New Roman" w:hAnsi="Times New Roman" w:cs="Times New Roman"/>
          <w:color w:val="000000"/>
          <w:sz w:val="24"/>
          <w:szCs w:val="24"/>
          <w:lang w:eastAsia="hu-HU"/>
        </w:rPr>
        <w:t xml:space="preserve"> értesít</w:t>
      </w:r>
      <w:r w:rsidR="000A6207">
        <w:rPr>
          <w:rFonts w:ascii="Times New Roman" w:eastAsia="Times New Roman" w:hAnsi="Times New Roman" w:cs="Times New Roman"/>
          <w:color w:val="000000"/>
          <w:sz w:val="24"/>
          <w:szCs w:val="24"/>
          <w:lang w:eastAsia="hu-HU"/>
        </w:rPr>
        <w:t>en</w:t>
      </w:r>
      <w:r w:rsidR="00893A15" w:rsidRPr="00F844BA">
        <w:rPr>
          <w:rFonts w:ascii="Times New Roman" w:eastAsia="Times New Roman" w:hAnsi="Times New Roman" w:cs="Times New Roman"/>
          <w:color w:val="000000"/>
          <w:sz w:val="24"/>
          <w:szCs w:val="24"/>
          <w:lang w:eastAsia="hu-HU"/>
        </w:rPr>
        <w:t>i a</w:t>
      </w:r>
      <w:r>
        <w:rPr>
          <w:rFonts w:ascii="Times New Roman" w:eastAsia="Times New Roman" w:hAnsi="Times New Roman" w:cs="Times New Roman"/>
          <w:color w:val="000000"/>
          <w:sz w:val="24"/>
          <w:szCs w:val="24"/>
          <w:lang w:eastAsia="hu-HU"/>
        </w:rPr>
        <w:t xml:space="preserve"> részvénykönyv vezetőjét </w:t>
      </w:r>
      <w:r w:rsidR="00893A15" w:rsidRPr="00F844BA">
        <w:rPr>
          <w:rFonts w:ascii="Times New Roman" w:eastAsia="Times New Roman" w:hAnsi="Times New Roman" w:cs="Times New Roman"/>
          <w:color w:val="000000"/>
          <w:sz w:val="24"/>
          <w:szCs w:val="24"/>
          <w:lang w:eastAsia="hu-HU"/>
        </w:rPr>
        <w:t xml:space="preserve">a </w:t>
      </w:r>
      <w:r w:rsidR="001E334F">
        <w:rPr>
          <w:rFonts w:ascii="Times New Roman" w:eastAsia="Times New Roman" w:hAnsi="Times New Roman" w:cs="Times New Roman"/>
          <w:color w:val="000000"/>
          <w:sz w:val="24"/>
          <w:szCs w:val="24"/>
          <w:lang w:eastAsia="hu-HU"/>
        </w:rPr>
        <w:t>Részvények megszerzéséről</w:t>
      </w:r>
      <w:r w:rsidR="00893A15" w:rsidRPr="00F844BA">
        <w:rPr>
          <w:rFonts w:ascii="Times New Roman" w:eastAsia="Times New Roman" w:hAnsi="Times New Roman" w:cs="Times New Roman"/>
          <w:color w:val="000000"/>
          <w:sz w:val="24"/>
          <w:szCs w:val="24"/>
          <w:lang w:eastAsia="hu-HU"/>
        </w:rPr>
        <w:t>, és kéri az Át</w:t>
      </w:r>
      <w:r w:rsidR="001E334F">
        <w:rPr>
          <w:rFonts w:ascii="Times New Roman" w:eastAsia="Times New Roman" w:hAnsi="Times New Roman" w:cs="Times New Roman"/>
          <w:color w:val="000000"/>
          <w:sz w:val="24"/>
          <w:szCs w:val="24"/>
          <w:lang w:eastAsia="hu-HU"/>
        </w:rPr>
        <w:t>ruházónak</w:t>
      </w:r>
      <w:r w:rsidR="00893A15" w:rsidRPr="00F844BA">
        <w:rPr>
          <w:rFonts w:ascii="Times New Roman" w:eastAsia="Times New Roman" w:hAnsi="Times New Roman" w:cs="Times New Roman"/>
          <w:color w:val="000000"/>
          <w:sz w:val="24"/>
          <w:szCs w:val="24"/>
          <w:lang w:eastAsia="hu-HU"/>
        </w:rPr>
        <w:t xml:space="preserve"> a részvénykönyvből való törlését, illetőleg a </w:t>
      </w:r>
      <w:r w:rsidR="00EB5784">
        <w:rPr>
          <w:rFonts w:ascii="Times New Roman" w:eastAsia="Times New Roman" w:hAnsi="Times New Roman" w:cs="Times New Roman"/>
          <w:color w:val="000000"/>
          <w:sz w:val="24"/>
          <w:szCs w:val="24"/>
          <w:lang w:eastAsia="hu-HU"/>
        </w:rPr>
        <w:t xml:space="preserve">Magyar Állam </w:t>
      </w:r>
      <w:r w:rsidR="00893A15" w:rsidRPr="00F844BA">
        <w:rPr>
          <w:rFonts w:ascii="Times New Roman" w:eastAsia="Times New Roman" w:hAnsi="Times New Roman" w:cs="Times New Roman"/>
          <w:color w:val="000000"/>
          <w:sz w:val="24"/>
          <w:szCs w:val="24"/>
          <w:lang w:eastAsia="hu-HU"/>
        </w:rPr>
        <w:t>részvénykönyvbe történő bevezetését. Át</w:t>
      </w:r>
      <w:r w:rsidR="001E334F">
        <w:rPr>
          <w:rFonts w:ascii="Times New Roman" w:eastAsia="Times New Roman" w:hAnsi="Times New Roman" w:cs="Times New Roman"/>
          <w:color w:val="000000"/>
          <w:sz w:val="24"/>
          <w:szCs w:val="24"/>
          <w:lang w:eastAsia="hu-HU"/>
        </w:rPr>
        <w:t>ruházó</w:t>
      </w:r>
      <w:r w:rsidR="00893A15" w:rsidRPr="00F844BA">
        <w:rPr>
          <w:rFonts w:ascii="Times New Roman" w:eastAsia="Times New Roman" w:hAnsi="Times New Roman" w:cs="Times New Roman"/>
          <w:color w:val="000000"/>
          <w:sz w:val="24"/>
          <w:szCs w:val="24"/>
          <w:lang w:eastAsia="hu-HU"/>
        </w:rPr>
        <w:t xml:space="preserve"> a részvénykönyvből való törléséhez és </w:t>
      </w:r>
      <w:r w:rsidR="00EB5784">
        <w:rPr>
          <w:rFonts w:ascii="Times New Roman" w:eastAsia="Times New Roman" w:hAnsi="Times New Roman" w:cs="Times New Roman"/>
          <w:color w:val="000000"/>
          <w:sz w:val="24"/>
          <w:szCs w:val="24"/>
          <w:lang w:eastAsia="hu-HU"/>
        </w:rPr>
        <w:t xml:space="preserve">a Magyar Állam </w:t>
      </w:r>
      <w:r w:rsidR="00893A15" w:rsidRPr="00F844BA">
        <w:rPr>
          <w:rFonts w:ascii="Times New Roman" w:eastAsia="Times New Roman" w:hAnsi="Times New Roman" w:cs="Times New Roman"/>
          <w:color w:val="000000"/>
          <w:sz w:val="24"/>
          <w:szCs w:val="24"/>
          <w:lang w:eastAsia="hu-HU"/>
        </w:rPr>
        <w:t>részvénykönyvbe történő bejegyzéséhez</w:t>
      </w:r>
      <w:r w:rsidR="00DA7531">
        <w:rPr>
          <w:rFonts w:ascii="Times New Roman" w:eastAsia="Times New Roman" w:hAnsi="Times New Roman" w:cs="Times New Roman"/>
          <w:color w:val="000000"/>
          <w:sz w:val="24"/>
          <w:szCs w:val="24"/>
          <w:lang w:eastAsia="hu-HU"/>
        </w:rPr>
        <w:t xml:space="preserve"> jelen megállapodás aláírásával</w:t>
      </w:r>
      <w:r w:rsidR="00893A15" w:rsidRPr="00F844BA">
        <w:rPr>
          <w:rFonts w:ascii="Times New Roman" w:eastAsia="Times New Roman" w:hAnsi="Times New Roman" w:cs="Times New Roman"/>
          <w:color w:val="000000"/>
          <w:sz w:val="24"/>
          <w:szCs w:val="24"/>
          <w:lang w:eastAsia="hu-HU"/>
        </w:rPr>
        <w:t xml:space="preserve"> kifejezetten és visszavonhatatlanul hozzájárul.</w:t>
      </w:r>
    </w:p>
    <w:p w14:paraId="4945CA31" w14:textId="77777777" w:rsidR="00893A15" w:rsidRPr="00F844BA" w:rsidRDefault="00893A15" w:rsidP="00F844BA">
      <w:pPr>
        <w:spacing w:after="0" w:line="240" w:lineRule="auto"/>
        <w:ind w:left="284"/>
        <w:jc w:val="both"/>
        <w:rPr>
          <w:color w:val="000000"/>
          <w:sz w:val="24"/>
        </w:rPr>
      </w:pPr>
    </w:p>
    <w:p w14:paraId="156AA21B" w14:textId="77777777" w:rsidR="00893A15" w:rsidRPr="00F844BA" w:rsidRDefault="00351420" w:rsidP="00EA7E86">
      <w:pPr>
        <w:spacing w:after="0" w:line="240" w:lineRule="auto"/>
        <w:ind w:left="708"/>
        <w:jc w:val="both"/>
        <w:rPr>
          <w:color w:val="000000"/>
          <w:sz w:val="24"/>
        </w:rPr>
      </w:pPr>
      <w:r>
        <w:rPr>
          <w:rFonts w:ascii="Times New Roman" w:eastAsia="Times New Roman" w:hAnsi="Times New Roman" w:cs="Times New Roman"/>
          <w:color w:val="000000"/>
          <w:sz w:val="24"/>
          <w:szCs w:val="24"/>
          <w:lang w:eastAsia="hu-HU"/>
        </w:rPr>
        <w:t xml:space="preserve">(vi) </w:t>
      </w:r>
      <w:r w:rsidR="00893A15" w:rsidRPr="00F844BA">
        <w:rPr>
          <w:rFonts w:ascii="Times New Roman" w:eastAsia="Times New Roman" w:hAnsi="Times New Roman" w:cs="Times New Roman"/>
          <w:color w:val="000000"/>
          <w:sz w:val="24"/>
          <w:szCs w:val="24"/>
          <w:lang w:eastAsia="hu-HU"/>
        </w:rPr>
        <w:t xml:space="preserve">Átvevő jogosult </w:t>
      </w:r>
      <w:r w:rsidR="00EB5784">
        <w:rPr>
          <w:rFonts w:ascii="Times New Roman" w:eastAsia="Times New Roman" w:hAnsi="Times New Roman" w:cs="Times New Roman"/>
          <w:color w:val="000000"/>
          <w:sz w:val="24"/>
          <w:szCs w:val="24"/>
          <w:lang w:eastAsia="hu-HU"/>
        </w:rPr>
        <w:t xml:space="preserve">az Átruházás Napját </w:t>
      </w:r>
      <w:r w:rsidR="00893A15" w:rsidRPr="00F844BA">
        <w:rPr>
          <w:rFonts w:ascii="Times New Roman" w:eastAsia="Times New Roman" w:hAnsi="Times New Roman" w:cs="Times New Roman"/>
          <w:color w:val="000000"/>
          <w:sz w:val="24"/>
          <w:szCs w:val="24"/>
          <w:lang w:eastAsia="hu-HU"/>
        </w:rPr>
        <w:t>követően kezdeményezni az illetékes cégbíróságnál a részesedéssel kapcsolatos változás átvezetését a cégjegyzékben</w:t>
      </w:r>
      <w:r w:rsidR="00EE144C">
        <w:rPr>
          <w:rFonts w:ascii="Times New Roman" w:eastAsia="Times New Roman" w:hAnsi="Times New Roman" w:cs="Times New Roman"/>
          <w:color w:val="000000"/>
          <w:sz w:val="24"/>
          <w:szCs w:val="24"/>
          <w:lang w:eastAsia="hu-HU"/>
        </w:rPr>
        <w:t xml:space="preserve"> a társaság ügyvezetése útján</w:t>
      </w:r>
      <w:r w:rsidR="00893A15" w:rsidRPr="00F844BA">
        <w:rPr>
          <w:rFonts w:ascii="Times New Roman" w:eastAsia="Times New Roman" w:hAnsi="Times New Roman" w:cs="Times New Roman"/>
          <w:color w:val="000000"/>
          <w:sz w:val="24"/>
          <w:szCs w:val="24"/>
          <w:lang w:eastAsia="hu-HU"/>
        </w:rPr>
        <w:t>.</w:t>
      </w:r>
    </w:p>
    <w:p w14:paraId="36D9934A" w14:textId="77777777" w:rsidR="00893A15" w:rsidRDefault="00893A15" w:rsidP="00351420">
      <w:pPr>
        <w:spacing w:after="0" w:line="240" w:lineRule="auto"/>
        <w:jc w:val="both"/>
        <w:rPr>
          <w:rFonts w:ascii="Times New Roman" w:eastAsia="Times New Roman" w:hAnsi="Times New Roman" w:cs="Times New Roman"/>
          <w:color w:val="000000"/>
          <w:sz w:val="24"/>
          <w:szCs w:val="24"/>
          <w:lang w:eastAsia="hu-HU"/>
        </w:rPr>
      </w:pPr>
    </w:p>
    <w:p w14:paraId="53F46189" w14:textId="77777777" w:rsidR="000A6207" w:rsidRDefault="000A6207" w:rsidP="000A6207">
      <w:pPr>
        <w:spacing w:after="0" w:line="240" w:lineRule="auto"/>
        <w:ind w:left="426" w:hanging="426"/>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5. </w:t>
      </w:r>
      <w:r>
        <w:rPr>
          <w:rFonts w:ascii="Times New Roman" w:eastAsia="Times New Roman" w:hAnsi="Times New Roman" w:cs="Times New Roman"/>
          <w:color w:val="000000"/>
          <w:sz w:val="24"/>
          <w:szCs w:val="24"/>
          <w:lang w:eastAsia="hu-HU"/>
        </w:rPr>
        <w:tab/>
        <w:t xml:space="preserve">A Felek kötelezettséget vállalnak arra, hogy a fenti 4. pontban rögzített részvény-átruházási szerződést a másik fél felhívására </w:t>
      </w:r>
      <w:r w:rsidR="0016484C">
        <w:rPr>
          <w:rFonts w:ascii="Times New Roman" w:eastAsia="Times New Roman" w:hAnsi="Times New Roman" w:cs="Times New Roman"/>
          <w:color w:val="000000"/>
          <w:sz w:val="24"/>
          <w:szCs w:val="24"/>
          <w:lang w:eastAsia="hu-HU"/>
        </w:rPr>
        <w:t xml:space="preserve">8 napon belül </w:t>
      </w:r>
      <w:r>
        <w:rPr>
          <w:rFonts w:ascii="Times New Roman" w:eastAsia="Times New Roman" w:hAnsi="Times New Roman" w:cs="Times New Roman"/>
          <w:color w:val="000000"/>
          <w:sz w:val="24"/>
          <w:szCs w:val="24"/>
          <w:lang w:eastAsia="hu-HU"/>
        </w:rPr>
        <w:t>külön okiratba foglaltan is megerősítik.</w:t>
      </w:r>
    </w:p>
    <w:p w14:paraId="614EB4EF" w14:textId="30769865" w:rsidR="000A6207" w:rsidRDefault="000A6207" w:rsidP="00166DC6">
      <w:pPr>
        <w:spacing w:after="0" w:line="240" w:lineRule="auto"/>
        <w:ind w:left="426" w:hanging="426"/>
        <w:jc w:val="both"/>
        <w:rPr>
          <w:rFonts w:ascii="Times New Roman" w:eastAsia="Times New Roman" w:hAnsi="Times New Roman" w:cs="Times New Roman"/>
          <w:color w:val="000000"/>
          <w:sz w:val="24"/>
          <w:szCs w:val="24"/>
          <w:lang w:eastAsia="hu-HU"/>
        </w:rPr>
      </w:pPr>
    </w:p>
    <w:p w14:paraId="50C12073" w14:textId="6A6ACBF5" w:rsidR="00D26930" w:rsidRDefault="00D26930" w:rsidP="00166DC6">
      <w:pPr>
        <w:spacing w:after="0" w:line="240" w:lineRule="auto"/>
        <w:ind w:left="426" w:hanging="426"/>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Korlátolt felelősségű társaság esetén</w:t>
      </w:r>
    </w:p>
    <w:p w14:paraId="1E1F7443" w14:textId="77777777" w:rsidR="00A822BC" w:rsidRDefault="00A822BC" w:rsidP="00166DC6">
      <w:pPr>
        <w:spacing w:after="0" w:line="240" w:lineRule="auto"/>
        <w:ind w:left="426" w:hanging="426"/>
        <w:jc w:val="both"/>
        <w:rPr>
          <w:rFonts w:ascii="Times New Roman" w:eastAsia="Times New Roman" w:hAnsi="Times New Roman" w:cs="Times New Roman"/>
          <w:color w:val="000000"/>
          <w:sz w:val="24"/>
          <w:szCs w:val="24"/>
          <w:lang w:eastAsia="hu-HU"/>
        </w:rPr>
      </w:pPr>
    </w:p>
    <w:p w14:paraId="66A49DD2" w14:textId="5B870D89" w:rsidR="00D26930" w:rsidRDefault="00D26930" w:rsidP="00D26930">
      <w:pPr>
        <w:pStyle w:val="Nincstrkz"/>
        <w:ind w:left="360" w:hanging="360"/>
        <w:jc w:val="both"/>
        <w:rPr>
          <w:rFonts w:ascii="Times New Roman" w:hAnsi="Times New Roman" w:cs="Times New Roman"/>
          <w:sz w:val="24"/>
          <w:szCs w:val="24"/>
        </w:rPr>
      </w:pPr>
      <w:r>
        <w:rPr>
          <w:rFonts w:ascii="Times New Roman" w:hAnsi="Times New Roman" w:cs="Times New Roman"/>
          <w:sz w:val="24"/>
          <w:szCs w:val="24"/>
          <w:lang w:eastAsia="hu-HU"/>
        </w:rPr>
        <w:t xml:space="preserve">3. </w:t>
      </w:r>
      <w:r w:rsidRPr="00DC1C65">
        <w:rPr>
          <w:rFonts w:ascii="Times New Roman" w:hAnsi="Times New Roman" w:cs="Times New Roman"/>
          <w:sz w:val="24"/>
          <w:szCs w:val="24"/>
          <w:lang w:eastAsia="hu-HU"/>
        </w:rPr>
        <w:t xml:space="preserve">A Felek rögzítik, hogy az Átruházó kizárólagos tulajdonát képezi a fenti átruházással érintett víziközmű-rendszer üzemeltetését szerződéses jogviszony alapján ellátó víziközmű-szolgáltató, az </w:t>
      </w:r>
      <w:r w:rsidRPr="00DC1C65">
        <w:rPr>
          <w:rFonts w:ascii="Times New Roman" w:hAnsi="Times New Roman" w:cs="Times New Roman"/>
          <w:sz w:val="24"/>
          <w:szCs w:val="24"/>
          <w:highlight w:val="yellow"/>
          <w:lang w:eastAsia="hu-HU"/>
        </w:rPr>
        <w:t>………………………………….</w:t>
      </w:r>
      <w:r w:rsidRPr="00DC1C65">
        <w:rPr>
          <w:rFonts w:ascii="Times New Roman" w:hAnsi="Times New Roman" w:cs="Times New Roman"/>
          <w:sz w:val="24"/>
          <w:szCs w:val="24"/>
          <w:lang w:eastAsia="hu-HU"/>
        </w:rPr>
        <w:t xml:space="preserve"> (a továbbiakban: Szolgáltató) </w:t>
      </w:r>
      <w:r w:rsidRPr="00DC1C65">
        <w:rPr>
          <w:rFonts w:ascii="Times New Roman" w:hAnsi="Times New Roman" w:cs="Times New Roman"/>
          <w:sz w:val="24"/>
          <w:szCs w:val="24"/>
          <w:highlight w:val="yellow"/>
          <w:lang w:eastAsia="hu-HU"/>
        </w:rPr>
        <w:t>……………..</w:t>
      </w:r>
      <w:r w:rsidRPr="00DC1C65">
        <w:rPr>
          <w:rFonts w:ascii="Times New Roman" w:hAnsi="Times New Roman" w:cs="Times New Roman"/>
          <w:sz w:val="24"/>
          <w:szCs w:val="24"/>
          <w:lang w:eastAsia="hu-HU"/>
        </w:rPr>
        <w:t xml:space="preserve"> Ft, azaz </w:t>
      </w:r>
      <w:r w:rsidRPr="00DC1C65">
        <w:rPr>
          <w:rFonts w:ascii="Times New Roman" w:hAnsi="Times New Roman" w:cs="Times New Roman"/>
          <w:sz w:val="24"/>
          <w:szCs w:val="24"/>
          <w:highlight w:val="yellow"/>
          <w:lang w:eastAsia="hu-HU"/>
        </w:rPr>
        <w:t>…………………….</w:t>
      </w:r>
      <w:r w:rsidRPr="00DC1C65">
        <w:rPr>
          <w:rFonts w:ascii="Times New Roman" w:hAnsi="Times New Roman" w:cs="Times New Roman"/>
          <w:sz w:val="24"/>
          <w:szCs w:val="24"/>
          <w:lang w:eastAsia="hu-HU"/>
        </w:rPr>
        <w:t xml:space="preserve"> Forint névértékű üzletrésze (a jelen fejezetben a továbbiakban: Üzletrész)</w:t>
      </w:r>
      <w:r w:rsidRPr="00DC1C65">
        <w:rPr>
          <w:rFonts w:ascii="Times New Roman" w:hAnsi="Times New Roman" w:cs="Times New Roman"/>
          <w:sz w:val="24"/>
          <w:szCs w:val="24"/>
        </w:rPr>
        <w:t xml:space="preserve">, amely a Szolgáltató törzstőkéjének </w:t>
      </w:r>
      <w:r w:rsidRPr="00DC1C65">
        <w:rPr>
          <w:rFonts w:ascii="Times New Roman" w:hAnsi="Times New Roman" w:cs="Times New Roman"/>
          <w:sz w:val="24"/>
          <w:szCs w:val="24"/>
          <w:highlight w:val="yellow"/>
        </w:rPr>
        <w:t>___</w:t>
      </w:r>
      <w:r w:rsidRPr="00DC1C65">
        <w:rPr>
          <w:rFonts w:ascii="Times New Roman" w:hAnsi="Times New Roman" w:cs="Times New Roman"/>
          <w:sz w:val="24"/>
          <w:szCs w:val="24"/>
        </w:rPr>
        <w:t xml:space="preserve"> %-át, és a Szolgáltató taggyűlésén leadható szavazatok </w:t>
      </w:r>
      <w:r w:rsidRPr="00DC1C65">
        <w:rPr>
          <w:rFonts w:ascii="Times New Roman" w:hAnsi="Times New Roman" w:cs="Times New Roman"/>
          <w:sz w:val="24"/>
          <w:szCs w:val="24"/>
          <w:highlight w:val="yellow"/>
        </w:rPr>
        <w:t>___</w:t>
      </w:r>
      <w:r w:rsidRPr="00DC1C65">
        <w:rPr>
          <w:rFonts w:ascii="Times New Roman" w:hAnsi="Times New Roman" w:cs="Times New Roman"/>
          <w:sz w:val="24"/>
          <w:szCs w:val="24"/>
        </w:rPr>
        <w:t xml:space="preserve"> %-át testesíti meg.</w:t>
      </w:r>
    </w:p>
    <w:p w14:paraId="54475F79" w14:textId="77777777" w:rsidR="00D26930" w:rsidRPr="00DC1C65" w:rsidRDefault="00D26930" w:rsidP="00D26930">
      <w:pPr>
        <w:pStyle w:val="Nincstrkz"/>
        <w:ind w:left="360" w:hanging="360"/>
        <w:jc w:val="both"/>
        <w:rPr>
          <w:rFonts w:ascii="Times New Roman" w:hAnsi="Times New Roman" w:cs="Times New Roman"/>
          <w:sz w:val="24"/>
          <w:szCs w:val="24"/>
        </w:rPr>
      </w:pPr>
    </w:p>
    <w:p w14:paraId="51268B29" w14:textId="77777777" w:rsidR="00D26930" w:rsidRDefault="00D26930" w:rsidP="00D26930">
      <w:pPr>
        <w:spacing w:after="0" w:line="240" w:lineRule="auto"/>
        <w:ind w:left="360" w:hanging="36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4.</w:t>
      </w:r>
      <w:r>
        <w:rPr>
          <w:rFonts w:ascii="Times New Roman" w:eastAsia="Times New Roman" w:hAnsi="Times New Roman" w:cs="Times New Roman"/>
          <w:color w:val="000000"/>
          <w:sz w:val="24"/>
          <w:szCs w:val="24"/>
          <w:lang w:eastAsia="hu-HU"/>
        </w:rPr>
        <w:tab/>
        <w:t>A Felek az Üzletrész Átruházó által az Átvevőre történő átruházása vonatkozásában a következőkben állapodnak meg:</w:t>
      </w:r>
    </w:p>
    <w:p w14:paraId="4EB57471" w14:textId="77777777" w:rsidR="00D26930" w:rsidRDefault="00D26930" w:rsidP="00D26930">
      <w:pPr>
        <w:spacing w:after="0" w:line="240" w:lineRule="auto"/>
        <w:jc w:val="both"/>
        <w:rPr>
          <w:rFonts w:ascii="Times New Roman" w:eastAsia="Times New Roman" w:hAnsi="Times New Roman" w:cs="Times New Roman"/>
          <w:color w:val="000000"/>
          <w:sz w:val="24"/>
          <w:szCs w:val="24"/>
          <w:lang w:eastAsia="hu-HU"/>
        </w:rPr>
      </w:pPr>
    </w:p>
    <w:p w14:paraId="2240F702" w14:textId="77777777" w:rsidR="00D26930" w:rsidRPr="00A86685" w:rsidRDefault="00D26930" w:rsidP="00D26930">
      <w:pPr>
        <w:spacing w:after="0" w:line="240" w:lineRule="auto"/>
        <w:ind w:left="708"/>
        <w:jc w:val="both"/>
        <w:rPr>
          <w:rFonts w:ascii="Times New Roman" w:eastAsia="Times New Roman" w:hAnsi="Times New Roman" w:cs="Times New Roman"/>
          <w:color w:val="000000"/>
          <w:sz w:val="24"/>
          <w:szCs w:val="24"/>
          <w:lang w:eastAsia="hu-HU"/>
        </w:rPr>
      </w:pPr>
      <w:r>
        <w:rPr>
          <w:rFonts w:ascii="Times New Roman" w:hAnsi="Times New Roman" w:cs="Times New Roman"/>
          <w:color w:val="000000"/>
          <w:sz w:val="24"/>
        </w:rPr>
        <w:t xml:space="preserve">(i) </w:t>
      </w:r>
      <w:r w:rsidRPr="00A86685">
        <w:rPr>
          <w:rFonts w:ascii="Times New Roman" w:hAnsi="Times New Roman" w:cs="Times New Roman"/>
          <w:color w:val="000000"/>
          <w:sz w:val="24"/>
        </w:rPr>
        <w:t>Az Átruházó</w:t>
      </w:r>
      <w:r>
        <w:rPr>
          <w:rFonts w:ascii="Times New Roman" w:hAnsi="Times New Roman" w:cs="Times New Roman"/>
          <w:color w:val="000000"/>
          <w:sz w:val="24"/>
        </w:rPr>
        <w:t xml:space="preserve"> jelen nyilatkozatával</w:t>
      </w:r>
      <w:r w:rsidRPr="00A86685">
        <w:rPr>
          <w:rFonts w:ascii="Times New Roman" w:hAnsi="Times New Roman" w:cs="Times New Roman"/>
          <w:color w:val="000000"/>
          <w:sz w:val="24"/>
        </w:rPr>
        <w:t xml:space="preserve"> a Vksztv. 5/H.§ (9) bekezdése alapján ingyenesen átruházza, míg az Átvevő </w:t>
      </w:r>
      <w:r>
        <w:rPr>
          <w:rFonts w:ascii="Times New Roman" w:hAnsi="Times New Roman" w:cs="Times New Roman"/>
          <w:color w:val="000000"/>
          <w:sz w:val="24"/>
        </w:rPr>
        <w:t xml:space="preserve">jelen elfogadó nyilatkozatával, a szerződés hatályba lépésének napján (a továbbiakban: Átruházás Napja) a Magyar Állam </w:t>
      </w:r>
      <w:r w:rsidRPr="001E334F">
        <w:rPr>
          <w:rFonts w:ascii="Times New Roman" w:hAnsi="Times New Roman" w:cs="Times New Roman"/>
          <w:color w:val="000000"/>
          <w:sz w:val="24"/>
        </w:rPr>
        <w:t>javára megszerzi</w:t>
      </w:r>
      <w:r w:rsidRPr="005A52AC">
        <w:rPr>
          <w:rFonts w:ascii="Times New Roman" w:hAnsi="Times New Roman" w:cs="Times New Roman"/>
          <w:color w:val="000000"/>
          <w:sz w:val="24"/>
        </w:rPr>
        <w:t xml:space="preserve"> a</w:t>
      </w:r>
      <w:r>
        <w:rPr>
          <w:rFonts w:ascii="Times New Roman" w:hAnsi="Times New Roman" w:cs="Times New Roman"/>
          <w:color w:val="000000"/>
          <w:sz w:val="24"/>
        </w:rPr>
        <w:t>z Üzletrészt</w:t>
      </w:r>
      <w:r w:rsidRPr="001E334F">
        <w:rPr>
          <w:rFonts w:ascii="Times New Roman" w:eastAsia="Times New Roman" w:hAnsi="Times New Roman" w:cs="Times New Roman"/>
          <w:color w:val="000000"/>
          <w:sz w:val="24"/>
          <w:szCs w:val="24"/>
          <w:lang w:eastAsia="hu-HU"/>
        </w:rPr>
        <w:t>.</w:t>
      </w:r>
      <w:r w:rsidRPr="00A86685">
        <w:rPr>
          <w:rFonts w:ascii="Times New Roman" w:eastAsia="Times New Roman" w:hAnsi="Times New Roman" w:cs="Times New Roman"/>
          <w:color w:val="000000"/>
          <w:sz w:val="24"/>
          <w:szCs w:val="24"/>
          <w:lang w:eastAsia="hu-HU"/>
        </w:rPr>
        <w:t xml:space="preserve"> Felek megállapodnak, hogy</w:t>
      </w:r>
      <w:r>
        <w:rPr>
          <w:rFonts w:ascii="Times New Roman" w:eastAsia="Times New Roman" w:hAnsi="Times New Roman" w:cs="Times New Roman"/>
          <w:color w:val="000000"/>
          <w:sz w:val="24"/>
          <w:szCs w:val="24"/>
          <w:lang w:eastAsia="hu-HU"/>
        </w:rPr>
        <w:t xml:space="preserve"> az Átruházás Napjával </w:t>
      </w:r>
      <w:r w:rsidRPr="00A86685">
        <w:rPr>
          <w:rFonts w:ascii="Times New Roman" w:eastAsia="Times New Roman" w:hAnsi="Times New Roman" w:cs="Times New Roman"/>
          <w:color w:val="000000"/>
          <w:sz w:val="24"/>
          <w:szCs w:val="24"/>
          <w:lang w:eastAsia="hu-HU"/>
        </w:rPr>
        <w:t>az Át</w:t>
      </w:r>
      <w:r>
        <w:rPr>
          <w:rFonts w:ascii="Times New Roman" w:eastAsia="Times New Roman" w:hAnsi="Times New Roman" w:cs="Times New Roman"/>
          <w:color w:val="000000"/>
          <w:sz w:val="24"/>
          <w:szCs w:val="24"/>
          <w:lang w:eastAsia="hu-HU"/>
        </w:rPr>
        <w:t>ruházó</w:t>
      </w:r>
      <w:r w:rsidRPr="00A86685">
        <w:rPr>
          <w:rFonts w:ascii="Times New Roman" w:eastAsia="Times New Roman" w:hAnsi="Times New Roman" w:cs="Times New Roman"/>
          <w:color w:val="000000"/>
          <w:sz w:val="24"/>
          <w:szCs w:val="24"/>
          <w:lang w:eastAsia="hu-HU"/>
        </w:rPr>
        <w:t xml:space="preserve"> tulajdonosi jogai az </w:t>
      </w:r>
      <w:r>
        <w:rPr>
          <w:rFonts w:ascii="Times New Roman" w:eastAsia="Times New Roman" w:hAnsi="Times New Roman" w:cs="Times New Roman"/>
          <w:color w:val="000000"/>
          <w:sz w:val="24"/>
          <w:szCs w:val="24"/>
          <w:lang w:eastAsia="hu-HU"/>
        </w:rPr>
        <w:t xml:space="preserve">átruházásra </w:t>
      </w:r>
      <w:r w:rsidRPr="00A86685">
        <w:rPr>
          <w:rFonts w:ascii="Times New Roman" w:eastAsia="Times New Roman" w:hAnsi="Times New Roman" w:cs="Times New Roman"/>
          <w:color w:val="000000"/>
          <w:sz w:val="24"/>
          <w:szCs w:val="24"/>
          <w:lang w:eastAsia="hu-HU"/>
        </w:rPr>
        <w:t xml:space="preserve">kerülő </w:t>
      </w:r>
      <w:r>
        <w:rPr>
          <w:rFonts w:ascii="Times New Roman" w:eastAsia="Times New Roman" w:hAnsi="Times New Roman" w:cs="Times New Roman"/>
          <w:color w:val="000000"/>
          <w:sz w:val="24"/>
          <w:szCs w:val="24"/>
          <w:lang w:eastAsia="hu-HU"/>
        </w:rPr>
        <w:t xml:space="preserve">Üzletrész </w:t>
      </w:r>
      <w:r w:rsidRPr="00A86685">
        <w:rPr>
          <w:rFonts w:ascii="Times New Roman" w:eastAsia="Times New Roman" w:hAnsi="Times New Roman" w:cs="Times New Roman"/>
          <w:color w:val="000000"/>
          <w:sz w:val="24"/>
          <w:szCs w:val="24"/>
          <w:lang w:eastAsia="hu-HU"/>
        </w:rPr>
        <w:t>tekintetében megszű</w:t>
      </w:r>
      <w:r>
        <w:rPr>
          <w:rFonts w:ascii="Times New Roman" w:eastAsia="Times New Roman" w:hAnsi="Times New Roman" w:cs="Times New Roman"/>
          <w:color w:val="000000"/>
          <w:sz w:val="24"/>
          <w:szCs w:val="24"/>
          <w:lang w:eastAsia="hu-HU"/>
        </w:rPr>
        <w:t>nnek</w:t>
      </w:r>
      <w:r w:rsidRPr="00A86685">
        <w:rPr>
          <w:rFonts w:ascii="Times New Roman" w:eastAsia="Times New Roman" w:hAnsi="Times New Roman" w:cs="Times New Roman"/>
          <w:color w:val="000000"/>
          <w:sz w:val="24"/>
          <w:szCs w:val="24"/>
          <w:lang w:eastAsia="hu-HU"/>
        </w:rPr>
        <w:t xml:space="preserve"> és a</w:t>
      </w:r>
      <w:r>
        <w:rPr>
          <w:rFonts w:ascii="Times New Roman" w:eastAsia="Times New Roman" w:hAnsi="Times New Roman" w:cs="Times New Roman"/>
          <w:color w:val="000000"/>
          <w:sz w:val="24"/>
          <w:szCs w:val="24"/>
          <w:lang w:eastAsia="hu-HU"/>
        </w:rPr>
        <w:t xml:space="preserve">z Üzletrész </w:t>
      </w:r>
      <w:r w:rsidRPr="00A86685">
        <w:rPr>
          <w:rFonts w:ascii="Times New Roman" w:eastAsia="Times New Roman" w:hAnsi="Times New Roman" w:cs="Times New Roman"/>
          <w:color w:val="000000"/>
          <w:sz w:val="24"/>
          <w:szCs w:val="24"/>
          <w:lang w:eastAsia="hu-HU"/>
        </w:rPr>
        <w:t>a Magyar Állam tulajdonába kerül. A Magyar Állam tulajdonosi jogait a</w:t>
      </w:r>
      <w:r w:rsidRPr="00157806">
        <w:t xml:space="preserve"> </w:t>
      </w:r>
      <w:r w:rsidRPr="00A86685">
        <w:rPr>
          <w:rFonts w:ascii="Times New Roman" w:eastAsia="Times New Roman" w:hAnsi="Times New Roman" w:cs="Times New Roman"/>
          <w:color w:val="000000"/>
          <w:sz w:val="24"/>
          <w:szCs w:val="24"/>
          <w:lang w:eastAsia="hu-HU"/>
        </w:rPr>
        <w:t>víziközmű-szolgáltató társaságok állami tulajdonú társasági részesedése felett az állami vagyonról</w:t>
      </w:r>
      <w:r w:rsidRPr="00A86685" w:rsidDel="00CC4D13">
        <w:rPr>
          <w:rFonts w:ascii="Times New Roman" w:eastAsia="Times New Roman" w:hAnsi="Times New Roman" w:cs="Times New Roman"/>
          <w:color w:val="000000"/>
          <w:sz w:val="24"/>
          <w:szCs w:val="24"/>
          <w:lang w:eastAsia="hu-HU"/>
        </w:rPr>
        <w:t xml:space="preserve"> </w:t>
      </w:r>
      <w:r w:rsidRPr="00A86685">
        <w:rPr>
          <w:rFonts w:ascii="Times New Roman" w:eastAsia="Times New Roman" w:hAnsi="Times New Roman" w:cs="Times New Roman"/>
          <w:color w:val="000000"/>
          <w:sz w:val="24"/>
          <w:szCs w:val="24"/>
          <w:lang w:eastAsia="hu-HU"/>
        </w:rPr>
        <w:t xml:space="preserve">szóló 2007. évi CVI. törvény 3.§ (2) </w:t>
      </w:r>
      <w:proofErr w:type="spellStart"/>
      <w:r w:rsidRPr="00A86685">
        <w:rPr>
          <w:rFonts w:ascii="Times New Roman" w:eastAsia="Times New Roman" w:hAnsi="Times New Roman" w:cs="Times New Roman"/>
          <w:color w:val="000000"/>
          <w:sz w:val="24"/>
          <w:szCs w:val="24"/>
          <w:lang w:eastAsia="hu-HU"/>
        </w:rPr>
        <w:t>bek</w:t>
      </w:r>
      <w:proofErr w:type="spellEnd"/>
      <w:r w:rsidRPr="00A86685">
        <w:rPr>
          <w:rFonts w:ascii="Times New Roman" w:eastAsia="Times New Roman" w:hAnsi="Times New Roman" w:cs="Times New Roman"/>
          <w:color w:val="000000"/>
          <w:sz w:val="24"/>
          <w:szCs w:val="24"/>
          <w:lang w:eastAsia="hu-HU"/>
        </w:rPr>
        <w:t xml:space="preserve">. d) pontja értelmében </w:t>
      </w:r>
      <w:r>
        <w:rPr>
          <w:rFonts w:ascii="Times New Roman" w:eastAsia="Times New Roman" w:hAnsi="Times New Roman" w:cs="Times New Roman"/>
          <w:color w:val="000000"/>
          <w:sz w:val="24"/>
          <w:szCs w:val="24"/>
          <w:lang w:eastAsia="hu-HU"/>
        </w:rPr>
        <w:t xml:space="preserve">az Átvevő, azaz </w:t>
      </w:r>
      <w:r w:rsidRPr="00A86685">
        <w:rPr>
          <w:rFonts w:ascii="Times New Roman" w:eastAsia="Times New Roman" w:hAnsi="Times New Roman" w:cs="Times New Roman"/>
          <w:color w:val="000000"/>
          <w:sz w:val="24"/>
          <w:szCs w:val="24"/>
          <w:lang w:eastAsia="hu-HU"/>
        </w:rPr>
        <w:t>a Nemzeti Vízművek Zrt. gyakorolja. A térítésmentes tulajdon-átruházás az általános forgalmi adó szempontjából közcélú adománynak minősül.</w:t>
      </w:r>
    </w:p>
    <w:p w14:paraId="3150C70B" w14:textId="77777777" w:rsidR="00D26930" w:rsidRPr="003B2757" w:rsidRDefault="00D26930" w:rsidP="00D26930">
      <w:pPr>
        <w:spacing w:after="0" w:line="240" w:lineRule="auto"/>
        <w:ind w:left="284"/>
        <w:jc w:val="both"/>
        <w:rPr>
          <w:rFonts w:ascii="Times New Roman" w:eastAsia="Times New Roman" w:hAnsi="Times New Roman" w:cs="Times New Roman"/>
          <w:color w:val="000000"/>
          <w:sz w:val="24"/>
          <w:szCs w:val="24"/>
          <w:lang w:eastAsia="hu-HU"/>
        </w:rPr>
      </w:pPr>
    </w:p>
    <w:p w14:paraId="02F0B722" w14:textId="77777777" w:rsidR="00D26930" w:rsidRDefault="00D26930" w:rsidP="00D26930">
      <w:pPr>
        <w:spacing w:after="0" w:line="240" w:lineRule="auto"/>
        <w:ind w:left="708"/>
        <w:jc w:val="both"/>
        <w:rPr>
          <w:rFonts w:ascii="Times New Roman" w:eastAsia="Times New Roman" w:hAnsi="Times New Roman" w:cs="Times New Roman"/>
          <w:color w:val="000000"/>
          <w:sz w:val="24"/>
          <w:szCs w:val="24"/>
          <w:lang w:eastAsia="hu-HU"/>
        </w:rPr>
      </w:pPr>
      <w:r w:rsidRPr="003B2757">
        <w:rPr>
          <w:rFonts w:ascii="Times New Roman" w:eastAsia="Times New Roman" w:hAnsi="Times New Roman" w:cs="Times New Roman"/>
          <w:color w:val="000000"/>
          <w:sz w:val="24"/>
          <w:szCs w:val="24"/>
          <w:lang w:eastAsia="hu-HU"/>
        </w:rPr>
        <w:t xml:space="preserve">(ii) Átruházó kijelenti, hogy </w:t>
      </w:r>
      <w:r w:rsidRPr="003B2757">
        <w:rPr>
          <w:rFonts w:ascii="Times New Roman" w:hAnsi="Times New Roman" w:cs="Times New Roman"/>
          <w:sz w:val="24"/>
          <w:szCs w:val="24"/>
        </w:rPr>
        <w:t>az Üzletrészre eső törzsbetét teljes mértékben befizetésre, illetve rendelkezésre bocsátásra került a Szolgáltató részére,</w:t>
      </w:r>
      <w:r>
        <w:rPr>
          <w:rFonts w:ascii="Times New Roman" w:hAnsi="Times New Roman" w:cs="Times New Roman"/>
          <w:sz w:val="24"/>
          <w:szCs w:val="24"/>
        </w:rPr>
        <w:t xml:space="preserve"> az</w:t>
      </w:r>
      <w:r w:rsidRPr="003B2757">
        <w:rPr>
          <w:rFonts w:ascii="Times New Roman" w:hAnsi="Times New Roman" w:cs="Times New Roman"/>
          <w:sz w:val="24"/>
          <w:szCs w:val="24"/>
        </w:rPr>
        <w:t xml:space="preserve"> </w:t>
      </w:r>
      <w:r w:rsidRPr="003B2757">
        <w:rPr>
          <w:rFonts w:ascii="Times New Roman" w:eastAsia="Times New Roman" w:hAnsi="Times New Roman" w:cs="Times New Roman"/>
          <w:color w:val="000000"/>
          <w:sz w:val="24"/>
          <w:szCs w:val="24"/>
          <w:lang w:eastAsia="hu-HU"/>
        </w:rPr>
        <w:t>Üzletrész átruházásának további akadálya sincs, az</w:t>
      </w:r>
      <w:r>
        <w:rPr>
          <w:rFonts w:ascii="Times New Roman" w:eastAsia="Times New Roman" w:hAnsi="Times New Roman" w:cs="Times New Roman"/>
          <w:color w:val="000000"/>
          <w:sz w:val="24"/>
          <w:szCs w:val="24"/>
          <w:lang w:eastAsia="hu-HU"/>
        </w:rPr>
        <w:t xml:space="preserve"> Üzletrész az</w:t>
      </w:r>
      <w:r w:rsidRPr="003B2757">
        <w:rPr>
          <w:rFonts w:ascii="Times New Roman" w:eastAsia="Times New Roman" w:hAnsi="Times New Roman" w:cs="Times New Roman"/>
          <w:color w:val="000000"/>
          <w:sz w:val="24"/>
          <w:szCs w:val="24"/>
          <w:lang w:eastAsia="hu-HU"/>
        </w:rPr>
        <w:t xml:space="preserve"> Átruházás Napján per-, teher- és igénymentes, illetve harmadik személynek nincs olyan joga, mely az Átvevő tulajdonszerzését, tulajdonosi joggyakorlását korlátozná, vagy akadályozná.</w:t>
      </w:r>
    </w:p>
    <w:p w14:paraId="67AE476D" w14:textId="77777777" w:rsidR="00D26930" w:rsidRPr="003B2757" w:rsidRDefault="00D26930" w:rsidP="00D26930">
      <w:pPr>
        <w:spacing w:after="0" w:line="240" w:lineRule="auto"/>
        <w:ind w:left="708"/>
        <w:jc w:val="both"/>
        <w:rPr>
          <w:rFonts w:ascii="Times New Roman" w:hAnsi="Times New Roman" w:cs="Times New Roman"/>
          <w:color w:val="000000"/>
          <w:sz w:val="24"/>
          <w:szCs w:val="24"/>
        </w:rPr>
      </w:pPr>
    </w:p>
    <w:p w14:paraId="23F703A8" w14:textId="67032046" w:rsidR="00D26930" w:rsidRPr="0086023A" w:rsidRDefault="00D26930" w:rsidP="00D26930">
      <w:pPr>
        <w:spacing w:after="0" w:line="240" w:lineRule="auto"/>
        <w:ind w:left="705"/>
        <w:jc w:val="both"/>
        <w:rPr>
          <w:rFonts w:ascii="Times New Roman" w:hAnsi="Times New Roman" w:cs="Times New Roman"/>
          <w:sz w:val="24"/>
          <w:szCs w:val="24"/>
        </w:rPr>
      </w:pPr>
      <w:r w:rsidRPr="001004CA">
        <w:rPr>
          <w:rFonts w:ascii="Times New Roman" w:hAnsi="Times New Roman" w:cs="Times New Roman"/>
          <w:sz w:val="24"/>
          <w:szCs w:val="24"/>
          <w:highlight w:val="yellow"/>
        </w:rPr>
        <w:t>(iii) Az Átruházó kijelenti, hogy az Üzletrész átruházásához a Szolgáltató taggyűlése a hozzájárulását adta</w:t>
      </w:r>
      <w:r w:rsidR="001004CA" w:rsidRPr="001004CA">
        <w:rPr>
          <w:rFonts w:ascii="Times New Roman" w:hAnsi="Times New Roman" w:cs="Times New Roman"/>
          <w:sz w:val="24"/>
          <w:szCs w:val="24"/>
          <w:highlight w:val="yellow"/>
        </w:rPr>
        <w:t>.</w:t>
      </w:r>
    </w:p>
    <w:p w14:paraId="56541374" w14:textId="77777777" w:rsidR="00D26930" w:rsidRPr="0086023A" w:rsidRDefault="00D26930" w:rsidP="00D26930">
      <w:pPr>
        <w:spacing w:after="0" w:line="240" w:lineRule="auto"/>
        <w:ind w:left="705"/>
        <w:jc w:val="both"/>
        <w:rPr>
          <w:rFonts w:ascii="Times New Roman" w:eastAsia="Times New Roman" w:hAnsi="Times New Roman" w:cs="Times New Roman"/>
          <w:color w:val="000000"/>
          <w:sz w:val="24"/>
          <w:szCs w:val="24"/>
          <w:lang w:eastAsia="hu-HU"/>
        </w:rPr>
      </w:pPr>
    </w:p>
    <w:p w14:paraId="727B37A8" w14:textId="77777777" w:rsidR="00D26930" w:rsidRPr="00F844BA" w:rsidRDefault="00D26930" w:rsidP="00D26930">
      <w:pPr>
        <w:spacing w:after="0" w:line="240" w:lineRule="auto"/>
        <w:ind w:left="708"/>
        <w:jc w:val="both"/>
        <w:rPr>
          <w:color w:val="000000"/>
          <w:sz w:val="24"/>
        </w:rPr>
      </w:pPr>
      <w:r>
        <w:rPr>
          <w:rFonts w:ascii="Times New Roman" w:eastAsia="Times New Roman" w:hAnsi="Times New Roman" w:cs="Times New Roman"/>
          <w:color w:val="000000"/>
          <w:sz w:val="24"/>
          <w:szCs w:val="24"/>
          <w:lang w:eastAsia="hu-HU"/>
        </w:rPr>
        <w:lastRenderedPageBreak/>
        <w:t xml:space="preserve">(iv) </w:t>
      </w:r>
      <w:r w:rsidRPr="00F844BA">
        <w:rPr>
          <w:rFonts w:ascii="Times New Roman" w:eastAsia="Times New Roman" w:hAnsi="Times New Roman" w:cs="Times New Roman"/>
          <w:color w:val="000000"/>
          <w:sz w:val="24"/>
          <w:szCs w:val="24"/>
          <w:lang w:eastAsia="hu-HU"/>
        </w:rPr>
        <w:t>A</w:t>
      </w:r>
      <w:r>
        <w:rPr>
          <w:rFonts w:ascii="Times New Roman" w:eastAsia="Times New Roman" w:hAnsi="Times New Roman" w:cs="Times New Roman"/>
          <w:color w:val="000000"/>
          <w:sz w:val="24"/>
          <w:szCs w:val="24"/>
          <w:lang w:eastAsia="hu-HU"/>
        </w:rPr>
        <w:t>z Átruházás Napján az Üzletrész és</w:t>
      </w:r>
      <w:r w:rsidRPr="00F844BA">
        <w:rPr>
          <w:rFonts w:ascii="Times New Roman" w:eastAsia="Times New Roman" w:hAnsi="Times New Roman" w:cs="Times New Roman"/>
          <w:color w:val="000000"/>
          <w:sz w:val="24"/>
          <w:szCs w:val="24"/>
          <w:lang w:eastAsia="hu-HU"/>
        </w:rPr>
        <w:t xml:space="preserve"> az ahhoz tartozó valamennyi tulajdonosi jog és kötelezettség a</w:t>
      </w:r>
      <w:r>
        <w:rPr>
          <w:rFonts w:ascii="Times New Roman" w:eastAsia="Times New Roman" w:hAnsi="Times New Roman" w:cs="Times New Roman"/>
          <w:color w:val="000000"/>
          <w:sz w:val="24"/>
          <w:szCs w:val="24"/>
          <w:lang w:eastAsia="hu-HU"/>
        </w:rPr>
        <w:t xml:space="preserve"> Magyar Államra </w:t>
      </w:r>
      <w:r w:rsidRPr="00F844BA">
        <w:rPr>
          <w:rFonts w:ascii="Times New Roman" w:eastAsia="Times New Roman" w:hAnsi="Times New Roman" w:cs="Times New Roman"/>
          <w:color w:val="000000"/>
          <w:sz w:val="24"/>
          <w:szCs w:val="24"/>
          <w:lang w:eastAsia="hu-HU"/>
        </w:rPr>
        <w:t>száll át</w:t>
      </w:r>
      <w:r>
        <w:rPr>
          <w:rFonts w:ascii="Times New Roman" w:eastAsia="Times New Roman" w:hAnsi="Times New Roman" w:cs="Times New Roman"/>
          <w:color w:val="000000"/>
          <w:sz w:val="24"/>
          <w:szCs w:val="24"/>
          <w:lang w:eastAsia="hu-HU"/>
        </w:rPr>
        <w:t>.</w:t>
      </w:r>
    </w:p>
    <w:p w14:paraId="7C132528" w14:textId="77777777" w:rsidR="00D26930" w:rsidRDefault="00D26930" w:rsidP="00D26930">
      <w:pPr>
        <w:spacing w:after="0" w:line="240" w:lineRule="auto"/>
        <w:ind w:left="284"/>
        <w:jc w:val="both"/>
        <w:rPr>
          <w:rFonts w:ascii="Times New Roman" w:eastAsia="Times New Roman" w:hAnsi="Times New Roman" w:cs="Times New Roman"/>
          <w:color w:val="000000"/>
          <w:sz w:val="24"/>
          <w:szCs w:val="24"/>
          <w:lang w:eastAsia="hu-HU"/>
        </w:rPr>
      </w:pPr>
    </w:p>
    <w:p w14:paraId="05857CED" w14:textId="0141C0CB" w:rsidR="00D26930" w:rsidRPr="00F844BA" w:rsidRDefault="00D26930" w:rsidP="00D26930">
      <w:pPr>
        <w:spacing w:after="0" w:line="240" w:lineRule="auto"/>
        <w:ind w:left="708"/>
        <w:jc w:val="both"/>
        <w:rPr>
          <w:color w:val="000000"/>
          <w:sz w:val="24"/>
        </w:rPr>
      </w:pPr>
      <w:r>
        <w:rPr>
          <w:rFonts w:ascii="Times New Roman" w:eastAsia="Times New Roman" w:hAnsi="Times New Roman" w:cs="Times New Roman"/>
          <w:color w:val="000000"/>
          <w:sz w:val="24"/>
          <w:szCs w:val="24"/>
          <w:lang w:eastAsia="hu-HU"/>
        </w:rPr>
        <w:t xml:space="preserve">(v) A </w:t>
      </w:r>
      <w:r w:rsidRPr="00F844BA">
        <w:rPr>
          <w:rFonts w:ascii="Times New Roman" w:eastAsia="Times New Roman" w:hAnsi="Times New Roman" w:cs="Times New Roman"/>
          <w:color w:val="000000"/>
          <w:sz w:val="24"/>
          <w:szCs w:val="24"/>
          <w:lang w:eastAsia="hu-HU"/>
        </w:rPr>
        <w:t xml:space="preserve">Felek megállapodnak abban, hogy az Átvevő </w:t>
      </w:r>
      <w:r>
        <w:rPr>
          <w:rFonts w:ascii="Times New Roman" w:eastAsia="Times New Roman" w:hAnsi="Times New Roman" w:cs="Times New Roman"/>
          <w:color w:val="000000"/>
          <w:sz w:val="24"/>
          <w:szCs w:val="24"/>
          <w:lang w:eastAsia="hu-HU"/>
        </w:rPr>
        <w:t xml:space="preserve">a Ptk. </w:t>
      </w:r>
      <w:r w:rsidR="00202FAF">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 xml:space="preserve">:168.§ (2) bekezdése alapján az Átruházás Napját </w:t>
      </w:r>
      <w:r w:rsidRPr="00F844BA">
        <w:rPr>
          <w:rFonts w:ascii="Times New Roman" w:eastAsia="Times New Roman" w:hAnsi="Times New Roman" w:cs="Times New Roman"/>
          <w:color w:val="000000"/>
          <w:sz w:val="24"/>
          <w:szCs w:val="24"/>
          <w:lang w:eastAsia="hu-HU"/>
        </w:rPr>
        <w:t>követ</w:t>
      </w:r>
      <w:r>
        <w:rPr>
          <w:rFonts w:ascii="Times New Roman" w:eastAsia="Times New Roman" w:hAnsi="Times New Roman" w:cs="Times New Roman"/>
          <w:color w:val="000000"/>
          <w:sz w:val="24"/>
          <w:szCs w:val="24"/>
          <w:lang w:eastAsia="hu-HU"/>
        </w:rPr>
        <w:t>ő 8 napon belül jogosult</w:t>
      </w:r>
      <w:r w:rsidRPr="00F844BA">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 xml:space="preserve">és köteles bejelenteni </w:t>
      </w:r>
      <w:r w:rsidRPr="00F844BA">
        <w:rPr>
          <w:rFonts w:ascii="Times New Roman" w:eastAsia="Times New Roman" w:hAnsi="Times New Roman" w:cs="Times New Roman"/>
          <w:color w:val="000000"/>
          <w:sz w:val="24"/>
          <w:szCs w:val="24"/>
          <w:lang w:eastAsia="hu-HU"/>
        </w:rPr>
        <w:t>a</w:t>
      </w:r>
      <w:r>
        <w:rPr>
          <w:rFonts w:ascii="Times New Roman" w:eastAsia="Times New Roman" w:hAnsi="Times New Roman" w:cs="Times New Roman"/>
          <w:color w:val="000000"/>
          <w:sz w:val="24"/>
          <w:szCs w:val="24"/>
          <w:lang w:eastAsia="hu-HU"/>
        </w:rPr>
        <w:t xml:space="preserve"> Szolgáltatónak </w:t>
      </w:r>
      <w:r w:rsidRPr="00F844BA">
        <w:rPr>
          <w:rFonts w:ascii="Times New Roman" w:eastAsia="Times New Roman" w:hAnsi="Times New Roman" w:cs="Times New Roman"/>
          <w:color w:val="000000"/>
          <w:sz w:val="24"/>
          <w:szCs w:val="24"/>
          <w:lang w:eastAsia="hu-HU"/>
        </w:rPr>
        <w:t>a</w:t>
      </w:r>
      <w:r>
        <w:rPr>
          <w:rFonts w:ascii="Times New Roman" w:eastAsia="Times New Roman" w:hAnsi="Times New Roman" w:cs="Times New Roman"/>
          <w:color w:val="000000"/>
          <w:sz w:val="24"/>
          <w:szCs w:val="24"/>
          <w:lang w:eastAsia="hu-HU"/>
        </w:rPr>
        <w:t>z Üzletrész megszerzését</w:t>
      </w:r>
      <w:r w:rsidRPr="00F844BA">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egyben</w:t>
      </w:r>
      <w:r w:rsidRPr="00F844BA">
        <w:rPr>
          <w:rFonts w:ascii="Times New Roman" w:eastAsia="Times New Roman" w:hAnsi="Times New Roman" w:cs="Times New Roman"/>
          <w:color w:val="000000"/>
          <w:sz w:val="24"/>
          <w:szCs w:val="24"/>
          <w:lang w:eastAsia="hu-HU"/>
        </w:rPr>
        <w:t xml:space="preserve"> k</w:t>
      </w:r>
      <w:r>
        <w:rPr>
          <w:rFonts w:ascii="Times New Roman" w:eastAsia="Times New Roman" w:hAnsi="Times New Roman" w:cs="Times New Roman"/>
          <w:color w:val="000000"/>
          <w:sz w:val="24"/>
          <w:szCs w:val="24"/>
          <w:lang w:eastAsia="hu-HU"/>
        </w:rPr>
        <w:t>érni a Magyar Állam tagjegyzékbe történő bejegyzését</w:t>
      </w:r>
      <w:r w:rsidRPr="00F844BA">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 xml:space="preserve">amely </w:t>
      </w:r>
      <w:r w:rsidRPr="0086023A">
        <w:rPr>
          <w:rFonts w:ascii="Times New Roman" w:eastAsia="Times New Roman" w:hAnsi="Times New Roman" w:cs="Times New Roman"/>
          <w:color w:val="000000"/>
          <w:sz w:val="24"/>
          <w:szCs w:val="24"/>
          <w:lang w:eastAsia="hu-HU"/>
        </w:rPr>
        <w:t>bejelentés</w:t>
      </w:r>
      <w:r>
        <w:rPr>
          <w:rFonts w:ascii="Times New Roman" w:eastAsia="Times New Roman" w:hAnsi="Times New Roman" w:cs="Times New Roman"/>
          <w:color w:val="000000"/>
          <w:sz w:val="24"/>
          <w:szCs w:val="24"/>
          <w:lang w:eastAsia="hu-HU"/>
        </w:rPr>
        <w:t>é</w:t>
      </w:r>
      <w:r w:rsidRPr="0086023A">
        <w:rPr>
          <w:rFonts w:ascii="Times New Roman" w:eastAsia="Times New Roman" w:hAnsi="Times New Roman" w:cs="Times New Roman"/>
          <w:color w:val="000000"/>
          <w:sz w:val="24"/>
          <w:szCs w:val="24"/>
          <w:lang w:eastAsia="hu-HU"/>
        </w:rPr>
        <w:t>ben nyilatkozni</w:t>
      </w:r>
      <w:r>
        <w:rPr>
          <w:rFonts w:ascii="Times New Roman" w:eastAsia="Times New Roman" w:hAnsi="Times New Roman" w:cs="Times New Roman"/>
          <w:color w:val="000000"/>
          <w:sz w:val="24"/>
          <w:szCs w:val="24"/>
          <w:lang w:eastAsia="hu-HU"/>
        </w:rPr>
        <w:t>a</w:t>
      </w:r>
      <w:r w:rsidRPr="0086023A">
        <w:rPr>
          <w:rFonts w:ascii="Times New Roman" w:eastAsia="Times New Roman" w:hAnsi="Times New Roman" w:cs="Times New Roman"/>
          <w:color w:val="000000"/>
          <w:sz w:val="24"/>
          <w:szCs w:val="24"/>
          <w:lang w:eastAsia="hu-HU"/>
        </w:rPr>
        <w:t xml:space="preserve"> kell </w:t>
      </w:r>
      <w:r>
        <w:rPr>
          <w:rFonts w:ascii="Times New Roman" w:eastAsia="Times New Roman" w:hAnsi="Times New Roman" w:cs="Times New Roman"/>
          <w:color w:val="000000"/>
          <w:sz w:val="24"/>
          <w:szCs w:val="24"/>
          <w:lang w:eastAsia="hu-HU"/>
        </w:rPr>
        <w:t xml:space="preserve">arról, hogy </w:t>
      </w:r>
      <w:r w:rsidRPr="0086023A">
        <w:rPr>
          <w:rFonts w:ascii="Times New Roman" w:eastAsia="Times New Roman" w:hAnsi="Times New Roman" w:cs="Times New Roman"/>
          <w:color w:val="000000"/>
          <w:sz w:val="24"/>
          <w:szCs w:val="24"/>
          <w:lang w:eastAsia="hu-HU"/>
        </w:rPr>
        <w:t>a társasági szerződés rendelkezéseit kötelezőnek ismeri el.</w:t>
      </w:r>
    </w:p>
    <w:p w14:paraId="6D163A48" w14:textId="77777777" w:rsidR="00D26930" w:rsidRPr="00F844BA" w:rsidRDefault="00D26930" w:rsidP="00D26930">
      <w:pPr>
        <w:spacing w:after="0" w:line="240" w:lineRule="auto"/>
        <w:ind w:left="284"/>
        <w:jc w:val="both"/>
        <w:rPr>
          <w:color w:val="000000"/>
          <w:sz w:val="24"/>
        </w:rPr>
      </w:pPr>
    </w:p>
    <w:p w14:paraId="08C6C01D" w14:textId="77777777" w:rsidR="00D26930" w:rsidRPr="00F844BA" w:rsidRDefault="00D26930" w:rsidP="00D26930">
      <w:pPr>
        <w:spacing w:after="0" w:line="240" w:lineRule="auto"/>
        <w:ind w:left="708"/>
        <w:jc w:val="both"/>
        <w:rPr>
          <w:color w:val="000000"/>
          <w:sz w:val="24"/>
        </w:rPr>
      </w:pPr>
      <w:r>
        <w:rPr>
          <w:rFonts w:ascii="Times New Roman" w:eastAsia="Times New Roman" w:hAnsi="Times New Roman" w:cs="Times New Roman"/>
          <w:color w:val="000000"/>
          <w:sz w:val="24"/>
          <w:szCs w:val="24"/>
          <w:lang w:eastAsia="hu-HU"/>
        </w:rPr>
        <w:t xml:space="preserve">(vi) </w:t>
      </w:r>
      <w:r w:rsidRPr="00F844BA">
        <w:rPr>
          <w:rFonts w:ascii="Times New Roman" w:eastAsia="Times New Roman" w:hAnsi="Times New Roman" w:cs="Times New Roman"/>
          <w:color w:val="000000"/>
          <w:sz w:val="24"/>
          <w:szCs w:val="24"/>
          <w:lang w:eastAsia="hu-HU"/>
        </w:rPr>
        <w:t xml:space="preserve">Átvevő jogosult </w:t>
      </w:r>
      <w:r>
        <w:rPr>
          <w:rFonts w:ascii="Times New Roman" w:eastAsia="Times New Roman" w:hAnsi="Times New Roman" w:cs="Times New Roman"/>
          <w:color w:val="000000"/>
          <w:sz w:val="24"/>
          <w:szCs w:val="24"/>
          <w:lang w:eastAsia="hu-HU"/>
        </w:rPr>
        <w:t xml:space="preserve">az Átruházás Napját </w:t>
      </w:r>
      <w:r w:rsidRPr="00F844BA">
        <w:rPr>
          <w:rFonts w:ascii="Times New Roman" w:eastAsia="Times New Roman" w:hAnsi="Times New Roman" w:cs="Times New Roman"/>
          <w:color w:val="000000"/>
          <w:sz w:val="24"/>
          <w:szCs w:val="24"/>
          <w:lang w:eastAsia="hu-HU"/>
        </w:rPr>
        <w:t>követően kezdeményezni az illetékes cégbíróságnál a részesedéssel kapcsolatos változás átvezetését a cégjegyzékben</w:t>
      </w:r>
      <w:r>
        <w:rPr>
          <w:rFonts w:ascii="Times New Roman" w:eastAsia="Times New Roman" w:hAnsi="Times New Roman" w:cs="Times New Roman"/>
          <w:color w:val="000000"/>
          <w:sz w:val="24"/>
          <w:szCs w:val="24"/>
          <w:lang w:eastAsia="hu-HU"/>
        </w:rPr>
        <w:t xml:space="preserve"> a társaság ügyvezetése útján</w:t>
      </w:r>
      <w:r w:rsidRPr="00F844BA">
        <w:rPr>
          <w:rFonts w:ascii="Times New Roman" w:eastAsia="Times New Roman" w:hAnsi="Times New Roman" w:cs="Times New Roman"/>
          <w:color w:val="000000"/>
          <w:sz w:val="24"/>
          <w:szCs w:val="24"/>
          <w:lang w:eastAsia="hu-HU"/>
        </w:rPr>
        <w:t>.</w:t>
      </w:r>
    </w:p>
    <w:p w14:paraId="4BC4D800" w14:textId="77777777" w:rsidR="00D26930" w:rsidRDefault="00D26930" w:rsidP="00D26930">
      <w:pPr>
        <w:spacing w:after="0" w:line="240" w:lineRule="auto"/>
        <w:jc w:val="both"/>
        <w:rPr>
          <w:rFonts w:ascii="Times New Roman" w:eastAsia="Times New Roman" w:hAnsi="Times New Roman" w:cs="Times New Roman"/>
          <w:color w:val="000000"/>
          <w:sz w:val="24"/>
          <w:szCs w:val="24"/>
          <w:lang w:eastAsia="hu-HU"/>
        </w:rPr>
      </w:pPr>
    </w:p>
    <w:p w14:paraId="6980A510" w14:textId="72EE27AD" w:rsidR="00D26930" w:rsidRPr="00F844BA" w:rsidRDefault="00D26930" w:rsidP="001004CA">
      <w:pPr>
        <w:spacing w:after="0" w:line="240" w:lineRule="auto"/>
        <w:ind w:left="426" w:hanging="426"/>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5. </w:t>
      </w:r>
      <w:r>
        <w:rPr>
          <w:rFonts w:ascii="Times New Roman" w:eastAsia="Times New Roman" w:hAnsi="Times New Roman" w:cs="Times New Roman"/>
          <w:color w:val="000000"/>
          <w:sz w:val="24"/>
          <w:szCs w:val="24"/>
          <w:lang w:eastAsia="hu-HU"/>
        </w:rPr>
        <w:tab/>
        <w:t>A Felek kötelezettséget vállalnak arra, hogy a fenti 4. pontban rögzített üzletrész-átruházási szerződést a másik fél felhívására 8 napon belül külön okiratba foglaltan is megerősítik.</w:t>
      </w:r>
    </w:p>
    <w:p w14:paraId="238031CF" w14:textId="77777777" w:rsidR="00830C46" w:rsidRPr="00830C46" w:rsidRDefault="00830C46" w:rsidP="00EA7E86">
      <w:pPr>
        <w:spacing w:after="0" w:line="240" w:lineRule="auto"/>
        <w:ind w:left="705" w:hanging="705"/>
        <w:jc w:val="both"/>
        <w:rPr>
          <w:rFonts w:ascii="Times New Roman" w:eastAsia="Times New Roman" w:hAnsi="Times New Roman" w:cs="Times New Roman"/>
          <w:sz w:val="24"/>
          <w:szCs w:val="24"/>
          <w:lang w:eastAsia="hu-HU"/>
        </w:rPr>
      </w:pPr>
    </w:p>
    <w:p w14:paraId="080384C8" w14:textId="77777777" w:rsidR="00830C46" w:rsidRPr="00830C46" w:rsidRDefault="00830C46" w:rsidP="00D84026">
      <w:pPr>
        <w:numPr>
          <w:ilvl w:val="0"/>
          <w:numId w:val="4"/>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830C46">
        <w:rPr>
          <w:rFonts w:ascii="Times New Roman" w:eastAsia="Times New Roman" w:hAnsi="Times New Roman" w:cs="Times New Roman"/>
          <w:b/>
          <w:bCs/>
          <w:color w:val="000000"/>
          <w:sz w:val="24"/>
          <w:szCs w:val="24"/>
          <w:lang w:eastAsia="hu-HU"/>
        </w:rPr>
        <w:t>Járulékos kérdésekkel kapcsolatos rendelkezések</w:t>
      </w:r>
    </w:p>
    <w:p w14:paraId="0A099113"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AAFA449" w14:textId="280AAD6E" w:rsidR="00A634B1" w:rsidRPr="00393242" w:rsidRDefault="00573EFD" w:rsidP="00393242">
      <w:pPr>
        <w:tabs>
          <w:tab w:val="left" w:pos="709"/>
        </w:tabs>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6</w:t>
      </w:r>
      <w:r w:rsidR="00E71907">
        <w:rPr>
          <w:rFonts w:ascii="Times New Roman" w:eastAsia="Times New Roman" w:hAnsi="Times New Roman" w:cs="Times New Roman"/>
          <w:color w:val="000000"/>
          <w:sz w:val="24"/>
          <w:szCs w:val="24"/>
          <w:lang w:eastAsia="hu-HU"/>
        </w:rPr>
        <w:t>.</w:t>
      </w:r>
      <w:r w:rsidR="00E71907">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Az ellátásért való felelősség átszállására, valamint </w:t>
      </w:r>
      <w:r w:rsidR="0016484C">
        <w:rPr>
          <w:rFonts w:ascii="Times New Roman" w:eastAsia="Times New Roman" w:hAnsi="Times New Roman" w:cs="Times New Roman"/>
          <w:color w:val="000000"/>
          <w:sz w:val="24"/>
          <w:szCs w:val="24"/>
          <w:lang w:eastAsia="hu-HU"/>
        </w:rPr>
        <w:t xml:space="preserve">a </w:t>
      </w:r>
      <w:r w:rsidR="00830C46" w:rsidRPr="00830C46">
        <w:rPr>
          <w:rFonts w:ascii="Times New Roman" w:eastAsia="Times New Roman" w:hAnsi="Times New Roman" w:cs="Times New Roman"/>
          <w:color w:val="000000"/>
          <w:sz w:val="24"/>
          <w:szCs w:val="24"/>
          <w:lang w:eastAsia="hu-HU"/>
        </w:rPr>
        <w:t>Vksztv. 18.§-</w:t>
      </w:r>
      <w:proofErr w:type="spellStart"/>
      <w:r w:rsidR="0016484C">
        <w:rPr>
          <w:rFonts w:ascii="Times New Roman" w:eastAsia="Times New Roman" w:hAnsi="Times New Roman" w:cs="Times New Roman"/>
          <w:color w:val="000000"/>
          <w:sz w:val="24"/>
          <w:szCs w:val="24"/>
          <w:lang w:eastAsia="hu-HU"/>
        </w:rPr>
        <w:t>á</w:t>
      </w:r>
      <w:r w:rsidR="00830C46" w:rsidRPr="00830C46">
        <w:rPr>
          <w:rFonts w:ascii="Times New Roman" w:eastAsia="Times New Roman" w:hAnsi="Times New Roman" w:cs="Times New Roman"/>
          <w:color w:val="000000"/>
          <w:sz w:val="24"/>
          <w:szCs w:val="24"/>
          <w:lang w:eastAsia="hu-HU"/>
        </w:rPr>
        <w:t>ban</w:t>
      </w:r>
      <w:proofErr w:type="spellEnd"/>
      <w:r w:rsidR="00830C46" w:rsidRPr="00830C46">
        <w:rPr>
          <w:rFonts w:ascii="Times New Roman" w:eastAsia="Times New Roman" w:hAnsi="Times New Roman" w:cs="Times New Roman"/>
          <w:color w:val="000000"/>
          <w:sz w:val="24"/>
          <w:szCs w:val="24"/>
          <w:lang w:eastAsia="hu-HU"/>
        </w:rPr>
        <w:t xml:space="preserve"> foglaltakra tekintettel, a Vksztv. 5/H. § (4) bekezdése alapján a Felek rögzítik, hogy a víziközmű-fejlesztésre fel nem használt források tulajdonjoga a korábbi ellátásért felelős Átadótól nyilvántartási értéken történő átvezetéssel, térítésmentesen az Átvevőre száll.</w:t>
      </w:r>
      <w:r w:rsidR="001833F4">
        <w:rPr>
          <w:rFonts w:ascii="Times New Roman" w:eastAsia="Times New Roman" w:hAnsi="Times New Roman" w:cs="Times New Roman"/>
          <w:b/>
          <w:bCs/>
          <w:sz w:val="24"/>
          <w:szCs w:val="24"/>
          <w:lang w:eastAsia="hu-HU"/>
        </w:rPr>
        <w:t xml:space="preserve"> </w:t>
      </w:r>
      <w:r w:rsidR="00830C46" w:rsidRPr="00830C46">
        <w:rPr>
          <w:rFonts w:ascii="Times New Roman" w:eastAsia="Times New Roman" w:hAnsi="Times New Roman" w:cs="Times New Roman"/>
          <w:color w:val="000000"/>
          <w:sz w:val="24"/>
          <w:szCs w:val="24"/>
          <w:lang w:eastAsia="hu-HU"/>
        </w:rPr>
        <w:t>Az</w:t>
      </w:r>
      <w:r w:rsidR="001833F4">
        <w:rPr>
          <w:rFonts w:ascii="Times New Roman" w:eastAsia="Times New Roman" w:hAnsi="Times New Roman" w:cs="Times New Roman"/>
          <w:color w:val="000000"/>
          <w:sz w:val="24"/>
          <w:szCs w:val="24"/>
          <w:lang w:eastAsia="hu-HU"/>
        </w:rPr>
        <w:t xml:space="preserve"> </w:t>
      </w:r>
      <w:r w:rsidR="00830C46" w:rsidRPr="00830C46">
        <w:rPr>
          <w:rFonts w:ascii="Times New Roman" w:eastAsia="Times New Roman" w:hAnsi="Times New Roman" w:cs="Times New Roman"/>
          <w:color w:val="000000"/>
          <w:sz w:val="24"/>
          <w:szCs w:val="24"/>
          <w:lang w:eastAsia="hu-HU"/>
        </w:rPr>
        <w:t xml:space="preserve">Átadó a jelen szerződés aláírásával hozzájárulását adja ahhoz, hogy </w:t>
      </w:r>
      <w:r w:rsidR="00393242">
        <w:rPr>
          <w:rFonts w:ascii="Times New Roman" w:eastAsia="Times New Roman" w:hAnsi="Times New Roman" w:cs="Times New Roman"/>
          <w:color w:val="000000"/>
          <w:sz w:val="24"/>
          <w:szCs w:val="24"/>
          <w:lang w:eastAsia="hu-HU"/>
        </w:rPr>
        <w:t xml:space="preserve">az </w:t>
      </w:r>
      <w:r w:rsidR="00A634B1" w:rsidRPr="00830C46">
        <w:rPr>
          <w:rFonts w:ascii="Times New Roman" w:eastAsia="Times New Roman" w:hAnsi="Times New Roman" w:cs="Times New Roman"/>
          <w:color w:val="000000"/>
          <w:sz w:val="24"/>
          <w:szCs w:val="24"/>
          <w:lang w:eastAsia="hu-HU"/>
        </w:rPr>
        <w:t xml:space="preserve">Átadó a jelen szerződés </w:t>
      </w:r>
      <w:r w:rsidR="008077F5">
        <w:rPr>
          <w:rFonts w:ascii="Times New Roman" w:eastAsia="Times New Roman" w:hAnsi="Times New Roman" w:cs="Times New Roman"/>
          <w:color w:val="000000"/>
          <w:sz w:val="24"/>
          <w:szCs w:val="24"/>
          <w:lang w:eastAsia="hu-HU"/>
        </w:rPr>
        <w:t>hatályba lépésé</w:t>
      </w:r>
      <w:r w:rsidR="00AA75E5">
        <w:rPr>
          <w:rFonts w:ascii="Times New Roman" w:eastAsia="Times New Roman" w:hAnsi="Times New Roman" w:cs="Times New Roman"/>
          <w:color w:val="000000"/>
          <w:sz w:val="24"/>
          <w:szCs w:val="24"/>
          <w:lang w:eastAsia="hu-HU"/>
        </w:rPr>
        <w:t>ig</w:t>
      </w:r>
      <w:r w:rsidR="00A634B1">
        <w:rPr>
          <w:rFonts w:ascii="Times New Roman" w:eastAsia="Times New Roman" w:hAnsi="Times New Roman" w:cs="Times New Roman"/>
          <w:color w:val="000000"/>
          <w:sz w:val="24"/>
          <w:szCs w:val="24"/>
          <w:lang w:eastAsia="hu-HU"/>
        </w:rPr>
        <w:t xml:space="preserve"> </w:t>
      </w:r>
      <w:r w:rsidR="00A634B1" w:rsidRPr="00830C46">
        <w:rPr>
          <w:rFonts w:ascii="Times New Roman" w:eastAsia="Times New Roman" w:hAnsi="Times New Roman" w:cs="Times New Roman"/>
          <w:color w:val="000000"/>
          <w:sz w:val="24"/>
          <w:szCs w:val="24"/>
          <w:lang w:eastAsia="hu-HU"/>
        </w:rPr>
        <w:t>beszedett, de víziközmű-fejlesztésre fel nem használt víziközmű-fejlesztési hozzájárulás összegé</w:t>
      </w:r>
      <w:r w:rsidR="00517250">
        <w:rPr>
          <w:rFonts w:ascii="Times New Roman" w:eastAsia="Times New Roman" w:hAnsi="Times New Roman" w:cs="Times New Roman"/>
          <w:color w:val="000000"/>
          <w:sz w:val="24"/>
          <w:szCs w:val="24"/>
          <w:lang w:eastAsia="hu-HU"/>
        </w:rPr>
        <w:t xml:space="preserve">t </w:t>
      </w:r>
      <w:r w:rsidR="00A634B1" w:rsidRPr="00830C46">
        <w:rPr>
          <w:rFonts w:ascii="Times New Roman" w:eastAsia="Times New Roman" w:hAnsi="Times New Roman" w:cs="Times New Roman"/>
          <w:color w:val="000000"/>
          <w:sz w:val="24"/>
          <w:szCs w:val="24"/>
          <w:lang w:eastAsia="hu-HU"/>
        </w:rPr>
        <w:t xml:space="preserve">az Átvevő részére </w:t>
      </w:r>
      <w:r w:rsidR="00A634B1">
        <w:rPr>
          <w:rFonts w:ascii="Times New Roman" w:eastAsia="Times New Roman" w:hAnsi="Times New Roman" w:cs="Times New Roman"/>
          <w:color w:val="000000"/>
          <w:sz w:val="24"/>
          <w:szCs w:val="24"/>
          <w:lang w:eastAsia="hu-HU"/>
        </w:rPr>
        <w:t>át</w:t>
      </w:r>
      <w:r w:rsidR="00A634B1" w:rsidRPr="00830C46">
        <w:rPr>
          <w:rFonts w:ascii="Times New Roman" w:eastAsia="Times New Roman" w:hAnsi="Times New Roman" w:cs="Times New Roman"/>
          <w:color w:val="000000"/>
          <w:sz w:val="24"/>
          <w:szCs w:val="24"/>
          <w:lang w:eastAsia="hu-HU"/>
        </w:rPr>
        <w:t>adja.</w:t>
      </w:r>
    </w:p>
    <w:p w14:paraId="1F3E6C86"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38D608A7" w14:textId="77777777" w:rsidR="00830C46" w:rsidRPr="00EA7E86" w:rsidRDefault="00E71907" w:rsidP="00EA7E86">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7.</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Az Átadó kijelenti és szavatol azért, hogy a víziközmű-fejlesztésre fel nem használt források nyilvántartási értéke </w:t>
      </w:r>
      <w:r w:rsidR="000A6207">
        <w:rPr>
          <w:rFonts w:ascii="Times New Roman" w:eastAsia="Times New Roman" w:hAnsi="Times New Roman" w:cs="Times New Roman"/>
          <w:color w:val="000000"/>
          <w:sz w:val="24"/>
          <w:szCs w:val="24"/>
          <w:lang w:eastAsia="hu-HU"/>
        </w:rPr>
        <w:t>a</w:t>
      </w:r>
      <w:r w:rsidR="00830C46" w:rsidRPr="00830C46">
        <w:rPr>
          <w:rFonts w:ascii="Times New Roman" w:eastAsia="Times New Roman" w:hAnsi="Times New Roman" w:cs="Times New Roman"/>
          <w:color w:val="000000"/>
          <w:sz w:val="24"/>
          <w:szCs w:val="24"/>
          <w:lang w:eastAsia="hu-HU"/>
        </w:rPr>
        <w:t xml:space="preserve"> </w:t>
      </w:r>
      <w:r w:rsidR="00C6396C">
        <w:rPr>
          <w:rFonts w:ascii="Times New Roman" w:eastAsia="Times New Roman" w:hAnsi="Times New Roman" w:cs="Times New Roman"/>
          <w:color w:val="000000"/>
          <w:sz w:val="24"/>
          <w:szCs w:val="24"/>
          <w:lang w:eastAsia="hu-HU"/>
        </w:rPr>
        <w:t xml:space="preserve">4. </w:t>
      </w:r>
      <w:r w:rsidR="00830C46" w:rsidRPr="00830C46">
        <w:rPr>
          <w:rFonts w:ascii="Times New Roman" w:eastAsia="Times New Roman" w:hAnsi="Times New Roman" w:cs="Times New Roman"/>
          <w:color w:val="000000"/>
          <w:sz w:val="24"/>
          <w:szCs w:val="24"/>
          <w:lang w:eastAsia="hu-HU"/>
        </w:rPr>
        <w:t>sz. mellékletében szereplő összeggel azonos.</w:t>
      </w:r>
    </w:p>
    <w:p w14:paraId="0616BC73" w14:textId="77777777" w:rsidR="00E71907" w:rsidRDefault="00E71907" w:rsidP="00D84026">
      <w:pPr>
        <w:spacing w:after="0" w:line="240" w:lineRule="auto"/>
        <w:ind w:left="360"/>
        <w:jc w:val="both"/>
        <w:outlineLvl w:val="3"/>
        <w:rPr>
          <w:rFonts w:ascii="Times New Roman" w:eastAsia="Times New Roman" w:hAnsi="Times New Roman" w:cs="Times New Roman"/>
          <w:color w:val="000000"/>
          <w:sz w:val="24"/>
          <w:szCs w:val="24"/>
          <w:lang w:eastAsia="hu-HU"/>
        </w:rPr>
      </w:pPr>
    </w:p>
    <w:p w14:paraId="314829B9" w14:textId="2D4D74C0" w:rsidR="00830C46" w:rsidRPr="00830C46" w:rsidRDefault="00F46A27"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8</w:t>
      </w:r>
      <w:r w:rsidR="00E71907">
        <w:rPr>
          <w:rFonts w:ascii="Times New Roman" w:eastAsia="Times New Roman" w:hAnsi="Times New Roman" w:cs="Times New Roman"/>
          <w:color w:val="000000"/>
          <w:sz w:val="24"/>
          <w:szCs w:val="24"/>
          <w:lang w:eastAsia="hu-HU"/>
        </w:rPr>
        <w:t>.</w:t>
      </w:r>
      <w:r w:rsidR="00E71907">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Felek rögzítik, hogy a </w:t>
      </w:r>
      <w:r w:rsidR="00A126FA">
        <w:rPr>
          <w:rFonts w:ascii="Times New Roman" w:eastAsia="Times New Roman" w:hAnsi="Times New Roman" w:cs="Times New Roman"/>
          <w:color w:val="000000"/>
          <w:sz w:val="24"/>
          <w:szCs w:val="24"/>
          <w:lang w:eastAsia="hu-HU"/>
        </w:rPr>
        <w:t xml:space="preserve">6. </w:t>
      </w:r>
      <w:r w:rsidR="00830C46" w:rsidRPr="00830C46">
        <w:rPr>
          <w:rFonts w:ascii="Times New Roman" w:eastAsia="Times New Roman" w:hAnsi="Times New Roman" w:cs="Times New Roman"/>
          <w:color w:val="000000"/>
          <w:sz w:val="24"/>
          <w:szCs w:val="24"/>
          <w:lang w:eastAsia="hu-HU"/>
        </w:rPr>
        <w:t xml:space="preserve">sz. mellékletében megjelölt víziközművek pályázati támogatásból </w:t>
      </w:r>
      <w:r w:rsidR="00AA75E5">
        <w:rPr>
          <w:rFonts w:ascii="Times New Roman" w:eastAsia="Times New Roman" w:hAnsi="Times New Roman" w:cs="Times New Roman"/>
          <w:color w:val="000000"/>
          <w:sz w:val="24"/>
          <w:szCs w:val="24"/>
          <w:lang w:eastAsia="hu-HU"/>
        </w:rPr>
        <w:t>meg</w:t>
      </w:r>
      <w:r w:rsidR="00830C46" w:rsidRPr="00830C46">
        <w:rPr>
          <w:rFonts w:ascii="Times New Roman" w:eastAsia="Times New Roman" w:hAnsi="Times New Roman" w:cs="Times New Roman"/>
          <w:color w:val="000000"/>
          <w:sz w:val="24"/>
          <w:szCs w:val="24"/>
          <w:lang w:eastAsia="hu-HU"/>
        </w:rPr>
        <w:t>valósult</w:t>
      </w:r>
      <w:r w:rsidR="00AA75E5">
        <w:rPr>
          <w:rFonts w:ascii="Times New Roman" w:eastAsia="Times New Roman" w:hAnsi="Times New Roman" w:cs="Times New Roman"/>
          <w:color w:val="000000"/>
          <w:sz w:val="24"/>
          <w:szCs w:val="24"/>
          <w:lang w:eastAsia="hu-HU"/>
        </w:rPr>
        <w:t xml:space="preserve"> és befejezett</w:t>
      </w:r>
      <w:r w:rsidR="00830C46" w:rsidRPr="00830C46">
        <w:rPr>
          <w:rFonts w:ascii="Times New Roman" w:eastAsia="Times New Roman" w:hAnsi="Times New Roman" w:cs="Times New Roman"/>
          <w:color w:val="000000"/>
          <w:sz w:val="24"/>
          <w:szCs w:val="24"/>
          <w:lang w:eastAsia="hu-HU"/>
        </w:rPr>
        <w:t xml:space="preserve"> projekt(</w:t>
      </w:r>
      <w:proofErr w:type="spellStart"/>
      <w:r w:rsidR="00830C46" w:rsidRPr="00830C46">
        <w:rPr>
          <w:rFonts w:ascii="Times New Roman" w:eastAsia="Times New Roman" w:hAnsi="Times New Roman" w:cs="Times New Roman"/>
          <w:color w:val="000000"/>
          <w:sz w:val="24"/>
          <w:szCs w:val="24"/>
          <w:lang w:eastAsia="hu-HU"/>
        </w:rPr>
        <w:t>ek</w:t>
      </w:r>
      <w:proofErr w:type="spellEnd"/>
      <w:r w:rsidR="00830C46" w:rsidRPr="00830C46">
        <w:rPr>
          <w:rFonts w:ascii="Times New Roman" w:eastAsia="Times New Roman" w:hAnsi="Times New Roman" w:cs="Times New Roman"/>
          <w:color w:val="000000"/>
          <w:sz w:val="24"/>
          <w:szCs w:val="24"/>
          <w:lang w:eastAsia="hu-HU"/>
        </w:rPr>
        <w:t xml:space="preserve">) </w:t>
      </w:r>
      <w:r w:rsidR="00AA75E5">
        <w:rPr>
          <w:rFonts w:ascii="Times New Roman" w:eastAsia="Times New Roman" w:hAnsi="Times New Roman" w:cs="Times New Roman"/>
          <w:color w:val="000000"/>
          <w:sz w:val="24"/>
          <w:szCs w:val="24"/>
          <w:lang w:eastAsia="hu-HU"/>
        </w:rPr>
        <w:t>esetén</w:t>
      </w:r>
      <w:r w:rsidR="00830C46" w:rsidRPr="00830C46">
        <w:rPr>
          <w:rFonts w:ascii="Times New Roman" w:eastAsia="Times New Roman" w:hAnsi="Times New Roman" w:cs="Times New Roman"/>
          <w:color w:val="000000"/>
          <w:sz w:val="24"/>
          <w:szCs w:val="24"/>
          <w:lang w:eastAsia="hu-HU"/>
        </w:rPr>
        <w:t xml:space="preserve"> az Átvevő az Átadó szerződéses jogutódjává válik, a pályázat(ok)</w:t>
      </w:r>
      <w:proofErr w:type="spellStart"/>
      <w:r w:rsidR="00830C46" w:rsidRPr="00830C46">
        <w:rPr>
          <w:rFonts w:ascii="Times New Roman" w:eastAsia="Times New Roman" w:hAnsi="Times New Roman" w:cs="Times New Roman"/>
          <w:color w:val="000000"/>
          <w:sz w:val="24"/>
          <w:szCs w:val="24"/>
          <w:lang w:eastAsia="hu-HU"/>
        </w:rPr>
        <w:t>ban</w:t>
      </w:r>
      <w:proofErr w:type="spellEnd"/>
      <w:r w:rsidR="00830C46" w:rsidRPr="00830C46">
        <w:rPr>
          <w:rFonts w:ascii="Times New Roman" w:eastAsia="Times New Roman" w:hAnsi="Times New Roman" w:cs="Times New Roman"/>
          <w:color w:val="000000"/>
          <w:sz w:val="24"/>
          <w:szCs w:val="24"/>
          <w:lang w:eastAsia="hu-HU"/>
        </w:rPr>
        <w:t xml:space="preserve"> és a kapcsolódó szerződésekben vállalt kötelezettségek Átvevőt terhelik, a jogosultságok őt illetik. Felek az ehhez szükséges jognyilatkozatokat kellő időben megteszik, a szükséges jóváhagyásokat beszerzik.</w:t>
      </w:r>
    </w:p>
    <w:p w14:paraId="38755C8C" w14:textId="77777777" w:rsidR="00830C46" w:rsidRPr="00830C46" w:rsidRDefault="00830C46" w:rsidP="00E71907">
      <w:pPr>
        <w:spacing w:after="0" w:line="240" w:lineRule="auto"/>
        <w:rPr>
          <w:rFonts w:ascii="Times New Roman" w:eastAsia="Times New Roman" w:hAnsi="Times New Roman" w:cs="Times New Roman"/>
          <w:sz w:val="24"/>
          <w:szCs w:val="24"/>
          <w:lang w:eastAsia="hu-HU"/>
        </w:rPr>
      </w:pPr>
    </w:p>
    <w:p w14:paraId="096C457F" w14:textId="77777777" w:rsidR="00830C46" w:rsidRPr="00830C46" w:rsidRDefault="00830C46" w:rsidP="00E71907">
      <w:pPr>
        <w:numPr>
          <w:ilvl w:val="0"/>
          <w:numId w:val="5"/>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830C46">
        <w:rPr>
          <w:rFonts w:ascii="Times New Roman" w:eastAsia="Times New Roman" w:hAnsi="Times New Roman" w:cs="Times New Roman"/>
          <w:b/>
          <w:bCs/>
          <w:color w:val="000000"/>
          <w:sz w:val="24"/>
          <w:szCs w:val="24"/>
          <w:lang w:eastAsia="hu-HU"/>
        </w:rPr>
        <w:t>Az átadás ellentételezése</w:t>
      </w:r>
    </w:p>
    <w:p w14:paraId="19B2DC6D" w14:textId="77777777" w:rsidR="00830C46" w:rsidRPr="00830C46" w:rsidRDefault="00830C46" w:rsidP="00E71907">
      <w:pPr>
        <w:spacing w:after="0" w:line="240" w:lineRule="auto"/>
        <w:rPr>
          <w:rFonts w:ascii="Times New Roman" w:eastAsia="Times New Roman" w:hAnsi="Times New Roman" w:cs="Times New Roman"/>
          <w:sz w:val="24"/>
          <w:szCs w:val="24"/>
          <w:lang w:eastAsia="hu-HU"/>
        </w:rPr>
      </w:pPr>
    </w:p>
    <w:p w14:paraId="7DBEF96A" w14:textId="46AC6BB2" w:rsidR="00830C46" w:rsidRDefault="00F46A27" w:rsidP="001F2FC4">
      <w:pPr>
        <w:spacing w:after="0" w:line="240" w:lineRule="auto"/>
        <w:ind w:left="705" w:hanging="705"/>
        <w:jc w:val="both"/>
        <w:outlineLvl w:val="3"/>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9</w:t>
      </w:r>
      <w:r w:rsidR="00E71907">
        <w:rPr>
          <w:rFonts w:ascii="Times New Roman" w:eastAsia="Times New Roman" w:hAnsi="Times New Roman" w:cs="Times New Roman"/>
          <w:color w:val="000000"/>
          <w:sz w:val="24"/>
          <w:szCs w:val="24"/>
          <w:lang w:eastAsia="hu-HU"/>
        </w:rPr>
        <w:t>.</w:t>
      </w:r>
      <w:r w:rsidR="00E71907">
        <w:rPr>
          <w:rFonts w:ascii="Times New Roman" w:eastAsia="Times New Roman" w:hAnsi="Times New Roman" w:cs="Times New Roman"/>
          <w:color w:val="000000"/>
          <w:sz w:val="24"/>
          <w:szCs w:val="24"/>
          <w:lang w:eastAsia="hu-HU"/>
        </w:rPr>
        <w:tab/>
      </w:r>
      <w:r w:rsidR="00830C46" w:rsidRPr="00337FBF">
        <w:rPr>
          <w:rFonts w:ascii="Times New Roman" w:eastAsia="Times New Roman" w:hAnsi="Times New Roman" w:cs="Times New Roman"/>
          <w:color w:val="000000"/>
          <w:sz w:val="24"/>
          <w:szCs w:val="24"/>
          <w:lang w:eastAsia="hu-HU"/>
        </w:rPr>
        <w:t xml:space="preserve">A Felek rögzítik, hogy a jelen megállapodásban rögzített átruházásokra </w:t>
      </w:r>
      <w:r w:rsidR="00EF050C" w:rsidRPr="00337FBF">
        <w:rPr>
          <w:rFonts w:ascii="Times New Roman" w:eastAsia="Times New Roman" w:hAnsi="Times New Roman" w:cs="Times New Roman"/>
          <w:color w:val="000000"/>
          <w:sz w:val="24"/>
          <w:szCs w:val="24"/>
          <w:lang w:eastAsia="hu-HU"/>
        </w:rPr>
        <w:t>a fenti 1.4. pontban foglaltaknak megfelelően a Vksztv. 5/</w:t>
      </w:r>
      <w:r w:rsidR="004379DA">
        <w:rPr>
          <w:rFonts w:ascii="Times New Roman" w:eastAsia="Times New Roman" w:hAnsi="Times New Roman" w:cs="Times New Roman"/>
          <w:color w:val="000000"/>
          <w:sz w:val="24"/>
          <w:szCs w:val="24"/>
          <w:lang w:eastAsia="hu-HU"/>
        </w:rPr>
        <w:t>H</w:t>
      </w:r>
      <w:r w:rsidR="00EF050C" w:rsidRPr="00337FBF">
        <w:rPr>
          <w:rFonts w:ascii="Times New Roman" w:eastAsia="Times New Roman" w:hAnsi="Times New Roman" w:cs="Times New Roman"/>
          <w:color w:val="000000"/>
          <w:sz w:val="24"/>
          <w:szCs w:val="24"/>
          <w:lang w:eastAsia="hu-HU"/>
        </w:rPr>
        <w:t xml:space="preserve">.§ (1) – (3) bekezdésében </w:t>
      </w:r>
      <w:r w:rsidR="004379DA">
        <w:rPr>
          <w:rFonts w:ascii="Times New Roman" w:eastAsia="Times New Roman" w:hAnsi="Times New Roman" w:cs="Times New Roman"/>
          <w:color w:val="000000"/>
          <w:sz w:val="24"/>
          <w:szCs w:val="24"/>
          <w:lang w:eastAsia="hu-HU"/>
        </w:rPr>
        <w:t xml:space="preserve">foglaltakra </w:t>
      </w:r>
      <w:r w:rsidR="00EF050C" w:rsidRPr="00337FBF">
        <w:rPr>
          <w:rFonts w:ascii="Times New Roman" w:eastAsia="Times New Roman" w:hAnsi="Times New Roman" w:cs="Times New Roman"/>
          <w:color w:val="000000"/>
          <w:sz w:val="24"/>
          <w:szCs w:val="24"/>
          <w:lang w:eastAsia="hu-HU"/>
        </w:rPr>
        <w:t>tekintettel</w:t>
      </w:r>
      <w:r w:rsidR="00E47AA6">
        <w:rPr>
          <w:rFonts w:ascii="Times New Roman" w:eastAsia="Times New Roman" w:hAnsi="Times New Roman" w:cs="Times New Roman"/>
          <w:color w:val="000000"/>
          <w:sz w:val="24"/>
          <w:szCs w:val="24"/>
          <w:lang w:eastAsia="hu-HU"/>
        </w:rPr>
        <w:t xml:space="preserve"> térítésmentesen</w:t>
      </w:r>
      <w:r w:rsidR="00830C46" w:rsidRPr="00337FBF">
        <w:rPr>
          <w:rFonts w:ascii="Times New Roman" w:eastAsia="Times New Roman" w:hAnsi="Times New Roman" w:cs="Times New Roman"/>
          <w:color w:val="000000"/>
          <w:sz w:val="24"/>
          <w:szCs w:val="24"/>
          <w:lang w:eastAsia="hu-HU"/>
        </w:rPr>
        <w:t xml:space="preserve">, </w:t>
      </w:r>
      <w:r w:rsidR="00EF050C" w:rsidRPr="00337FBF">
        <w:rPr>
          <w:rStyle w:val="cf01"/>
          <w:rFonts w:ascii="Times New Roman" w:hAnsi="Times New Roman" w:cs="Times New Roman"/>
          <w:sz w:val="24"/>
          <w:szCs w:val="24"/>
        </w:rPr>
        <w:t>nyilvántartási értéken való átvezetéssel</w:t>
      </w:r>
      <w:r w:rsidR="00EF050C" w:rsidRPr="00337FBF">
        <w:rPr>
          <w:rFonts w:ascii="Times New Roman" w:eastAsia="Times New Roman" w:hAnsi="Times New Roman" w:cs="Times New Roman"/>
          <w:color w:val="000000"/>
          <w:sz w:val="24"/>
          <w:szCs w:val="24"/>
          <w:lang w:eastAsia="hu-HU"/>
        </w:rPr>
        <w:t xml:space="preserve"> </w:t>
      </w:r>
      <w:r w:rsidR="00830C46" w:rsidRPr="00337FBF">
        <w:rPr>
          <w:rFonts w:ascii="Times New Roman" w:eastAsia="Times New Roman" w:hAnsi="Times New Roman" w:cs="Times New Roman"/>
          <w:color w:val="000000"/>
          <w:sz w:val="24"/>
          <w:szCs w:val="24"/>
          <w:lang w:eastAsia="hu-HU"/>
        </w:rPr>
        <w:t>kerül sor.</w:t>
      </w:r>
    </w:p>
    <w:p w14:paraId="0097CAB2" w14:textId="0807AC89" w:rsidR="00E47AA6" w:rsidRDefault="00E47AA6" w:rsidP="001F2FC4">
      <w:pPr>
        <w:spacing w:after="0" w:line="240" w:lineRule="auto"/>
        <w:ind w:left="705" w:hanging="705"/>
        <w:jc w:val="both"/>
        <w:outlineLvl w:val="3"/>
        <w:rPr>
          <w:rFonts w:ascii="Times New Roman" w:eastAsia="Times New Roman" w:hAnsi="Times New Roman" w:cs="Times New Roman"/>
          <w:color w:val="000000"/>
          <w:sz w:val="24"/>
          <w:szCs w:val="24"/>
          <w:lang w:eastAsia="hu-HU"/>
        </w:rPr>
      </w:pPr>
    </w:p>
    <w:p w14:paraId="2972B36D" w14:textId="6FF90A6D" w:rsidR="00E47AA6" w:rsidRPr="00830C46" w:rsidRDefault="00E47AA6"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sidRPr="00E47AA6">
        <w:rPr>
          <w:rStyle w:val="Jegyzethivatkozs"/>
        </w:rPr>
        <w:t xml:space="preserve"> </w:t>
      </w:r>
      <w:r w:rsidR="001004CA">
        <w:rPr>
          <w:rFonts w:ascii="Times New Roman" w:eastAsia="Times New Roman" w:hAnsi="Times New Roman" w:cs="Times New Roman"/>
          <w:color w:val="000000"/>
          <w:sz w:val="24"/>
          <w:szCs w:val="24"/>
          <w:lang w:eastAsia="hu-HU"/>
        </w:rPr>
        <w:t>10.</w:t>
      </w:r>
      <w:r>
        <w:rPr>
          <w:rFonts w:ascii="Times New Roman" w:eastAsia="Times New Roman" w:hAnsi="Times New Roman" w:cs="Times New Roman"/>
          <w:color w:val="000000"/>
          <w:sz w:val="24"/>
          <w:szCs w:val="24"/>
          <w:lang w:eastAsia="hu-HU"/>
        </w:rPr>
        <w:tab/>
      </w:r>
      <w:r w:rsidRPr="00830C46">
        <w:rPr>
          <w:rFonts w:ascii="Times New Roman" w:eastAsia="Times New Roman" w:hAnsi="Times New Roman" w:cs="Times New Roman"/>
          <w:color w:val="000000"/>
          <w:sz w:val="24"/>
          <w:szCs w:val="24"/>
          <w:lang w:eastAsia="hu-HU"/>
        </w:rPr>
        <w:t>A Felek rögzítik, hogy jelen megállapodás tárgyát képező Víziközmű és a víziközmű</w:t>
      </w:r>
      <w:r>
        <w:rPr>
          <w:rFonts w:ascii="Times New Roman" w:eastAsia="Times New Roman" w:hAnsi="Times New Roman" w:cs="Times New Roman"/>
          <w:color w:val="000000"/>
          <w:sz w:val="24"/>
          <w:szCs w:val="24"/>
          <w:lang w:eastAsia="hu-HU"/>
        </w:rPr>
        <w:t xml:space="preserve"> </w:t>
      </w:r>
      <w:r w:rsidRPr="00830C46">
        <w:rPr>
          <w:rFonts w:ascii="Times New Roman" w:eastAsia="Times New Roman" w:hAnsi="Times New Roman" w:cs="Times New Roman"/>
          <w:color w:val="000000"/>
          <w:sz w:val="24"/>
          <w:szCs w:val="24"/>
          <w:lang w:eastAsia="hu-HU"/>
        </w:rPr>
        <w:t>Működtető Vagyon</w:t>
      </w:r>
      <w:r w:rsidR="001004CA">
        <w:rPr>
          <w:rFonts w:ascii="Times New Roman" w:eastAsia="Times New Roman" w:hAnsi="Times New Roman" w:cs="Times New Roman"/>
          <w:color w:val="000000"/>
          <w:sz w:val="24"/>
          <w:szCs w:val="24"/>
          <w:lang w:eastAsia="hu-HU"/>
        </w:rPr>
        <w:t>, valamint a III. fejezet szerinti tulajdonosi részesedés</w:t>
      </w:r>
      <w:r w:rsidRPr="00830C46">
        <w:rPr>
          <w:rFonts w:ascii="Times New Roman" w:eastAsia="Times New Roman" w:hAnsi="Times New Roman" w:cs="Times New Roman"/>
          <w:color w:val="000000"/>
          <w:sz w:val="24"/>
          <w:szCs w:val="24"/>
          <w:lang w:eastAsia="hu-HU"/>
        </w:rPr>
        <w:t xml:space="preserve"> átruházása az általános forgalmi adó szempontjából közcélú adománynak minősül</w:t>
      </w:r>
    </w:p>
    <w:p w14:paraId="22736413" w14:textId="77777777" w:rsidR="00830C46" w:rsidRPr="00830C46" w:rsidRDefault="00830C46" w:rsidP="00E71907">
      <w:pPr>
        <w:spacing w:after="0" w:line="240" w:lineRule="auto"/>
        <w:rPr>
          <w:rFonts w:ascii="Times New Roman" w:eastAsia="Times New Roman" w:hAnsi="Times New Roman" w:cs="Times New Roman"/>
          <w:sz w:val="24"/>
          <w:szCs w:val="24"/>
          <w:lang w:eastAsia="hu-HU"/>
        </w:rPr>
      </w:pPr>
    </w:p>
    <w:p w14:paraId="3FD2FD73" w14:textId="77777777" w:rsidR="00830C46" w:rsidRPr="00830C46" w:rsidRDefault="00830C46" w:rsidP="00E71907">
      <w:pPr>
        <w:numPr>
          <w:ilvl w:val="0"/>
          <w:numId w:val="6"/>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830C46">
        <w:rPr>
          <w:rFonts w:ascii="Times New Roman" w:eastAsia="Times New Roman" w:hAnsi="Times New Roman" w:cs="Times New Roman"/>
          <w:b/>
          <w:bCs/>
          <w:color w:val="000000"/>
          <w:sz w:val="24"/>
          <w:szCs w:val="24"/>
          <w:lang w:eastAsia="hu-HU"/>
        </w:rPr>
        <w:t>Költségviselés</w:t>
      </w:r>
    </w:p>
    <w:p w14:paraId="1C5208BC" w14:textId="77777777" w:rsidR="00830C46" w:rsidRPr="00830C46" w:rsidRDefault="00830C46" w:rsidP="00E71907">
      <w:pPr>
        <w:spacing w:after="0" w:line="240" w:lineRule="auto"/>
        <w:rPr>
          <w:rFonts w:ascii="Times New Roman" w:eastAsia="Times New Roman" w:hAnsi="Times New Roman" w:cs="Times New Roman"/>
          <w:sz w:val="24"/>
          <w:szCs w:val="24"/>
          <w:lang w:eastAsia="hu-HU"/>
        </w:rPr>
      </w:pPr>
    </w:p>
    <w:p w14:paraId="1225D39D" w14:textId="07ECD83B" w:rsidR="00830C46" w:rsidRPr="00830C46" w:rsidRDefault="00E71907" w:rsidP="001F2FC4">
      <w:pPr>
        <w:spacing w:after="0" w:line="240" w:lineRule="auto"/>
        <w:ind w:left="709" w:hanging="709"/>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1</w:t>
      </w:r>
      <w:r w:rsidR="001004CA">
        <w:rPr>
          <w:rFonts w:ascii="Times New Roman" w:eastAsia="Times New Roman" w:hAnsi="Times New Roman" w:cs="Times New Roman"/>
          <w:color w:val="000000"/>
          <w:sz w:val="24"/>
          <w:szCs w:val="24"/>
          <w:lang w:eastAsia="hu-HU"/>
        </w:rPr>
        <w:t>1</w:t>
      </w:r>
      <w:r>
        <w:rPr>
          <w:rFonts w:ascii="Times New Roman" w:eastAsia="Times New Roman" w:hAnsi="Times New Roman" w:cs="Times New Roman"/>
          <w:color w:val="000000"/>
          <w:sz w:val="24"/>
          <w:szCs w:val="24"/>
          <w:lang w:eastAsia="hu-HU"/>
        </w:rPr>
        <w:t>.</w:t>
      </w:r>
      <w:r w:rsidR="001F2FC4">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rögzítik, hogy jelen szerződésben vállalt kötelezettségeik teljesítése körében felmerült költségeiket maguk viselik.</w:t>
      </w:r>
    </w:p>
    <w:p w14:paraId="2791FDCD" w14:textId="77777777" w:rsidR="00CF333F" w:rsidRDefault="00CF333F" w:rsidP="00E71907">
      <w:pPr>
        <w:spacing w:after="0" w:line="240" w:lineRule="auto"/>
        <w:rPr>
          <w:rFonts w:ascii="Times New Roman" w:eastAsia="Times New Roman" w:hAnsi="Times New Roman" w:cs="Times New Roman"/>
          <w:sz w:val="24"/>
          <w:szCs w:val="24"/>
          <w:lang w:eastAsia="hu-HU"/>
        </w:rPr>
      </w:pPr>
    </w:p>
    <w:p w14:paraId="26C25A45" w14:textId="77777777" w:rsidR="00830C46" w:rsidRPr="00830C46" w:rsidRDefault="00830C46" w:rsidP="00E71907">
      <w:pPr>
        <w:numPr>
          <w:ilvl w:val="0"/>
          <w:numId w:val="7"/>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830C46">
        <w:rPr>
          <w:rFonts w:ascii="Times New Roman" w:eastAsia="Times New Roman" w:hAnsi="Times New Roman" w:cs="Times New Roman"/>
          <w:b/>
          <w:bCs/>
          <w:color w:val="000000"/>
          <w:sz w:val="24"/>
          <w:szCs w:val="24"/>
          <w:lang w:eastAsia="hu-HU"/>
        </w:rPr>
        <w:t>Szavatosság</w:t>
      </w:r>
    </w:p>
    <w:p w14:paraId="090DD6C5" w14:textId="77777777" w:rsidR="00E71907" w:rsidRDefault="00E71907" w:rsidP="00190E8C">
      <w:pPr>
        <w:spacing w:after="0" w:line="240" w:lineRule="auto"/>
        <w:jc w:val="both"/>
        <w:outlineLvl w:val="3"/>
        <w:rPr>
          <w:rFonts w:ascii="Times New Roman" w:eastAsia="Times New Roman" w:hAnsi="Times New Roman" w:cs="Times New Roman"/>
          <w:color w:val="000000"/>
          <w:sz w:val="24"/>
          <w:szCs w:val="24"/>
          <w:lang w:eastAsia="hu-HU"/>
        </w:rPr>
      </w:pPr>
    </w:p>
    <w:p w14:paraId="72F504E7" w14:textId="77777777" w:rsidR="00830C46" w:rsidRPr="00830C46" w:rsidRDefault="00E71907"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1</w:t>
      </w:r>
      <w:r w:rsidR="00F46A27">
        <w:rPr>
          <w:rFonts w:ascii="Times New Roman" w:eastAsia="Times New Roman" w:hAnsi="Times New Roman" w:cs="Times New Roman"/>
          <w:color w:val="000000"/>
          <w:sz w:val="24"/>
          <w:szCs w:val="24"/>
          <w:lang w:eastAsia="hu-HU"/>
        </w:rPr>
        <w:t>2</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Felek rögzítik, hogy a jelen megállapodás és mellékletei a felek által rendelkezésre bocsátott információk és a Magyar Energetikai és Közmű-szabályozási Hivatal adatszolgáltatása alapján készültek.</w:t>
      </w:r>
    </w:p>
    <w:p w14:paraId="3CC9FABE" w14:textId="77777777" w:rsidR="00E71907" w:rsidRDefault="00E71907" w:rsidP="00190E8C">
      <w:pPr>
        <w:spacing w:after="0" w:line="240" w:lineRule="auto"/>
        <w:jc w:val="both"/>
        <w:outlineLvl w:val="3"/>
        <w:rPr>
          <w:rFonts w:ascii="Times New Roman" w:eastAsia="Times New Roman" w:hAnsi="Times New Roman" w:cs="Times New Roman"/>
          <w:color w:val="000000"/>
          <w:sz w:val="24"/>
          <w:szCs w:val="24"/>
          <w:lang w:eastAsia="hu-HU"/>
        </w:rPr>
      </w:pPr>
    </w:p>
    <w:p w14:paraId="2BA5295C" w14:textId="24301305" w:rsidR="00830C46" w:rsidRPr="00830C46" w:rsidRDefault="00E71907"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1</w:t>
      </w:r>
      <w:r w:rsidR="00F46A27">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Az Átadó – az előző pontban foglaltakra is figyelemmel – a legjobb tudomása és meggyőződése szerint kijelenti és megerősíti, hogy a jelen megállapodás mellékleteiben hiánytalanul és megfelelő jellemzőkkel, teljeskörűen került feltüntetésre minden, a jelen megállapodás tárgyát képező releváns adat, információ, ami szükséges a jelen megállapodás céljának teljesítéséhez, így különösen, de nem kizárólagosan az Átruházó tulajdonát képező Víziközművek és víziközmű Működtető Eszközök, víziközmű-fejlesztésre fel nem használt források.</w:t>
      </w:r>
    </w:p>
    <w:p w14:paraId="7A307C32"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311978D6" w14:textId="77777777" w:rsidR="00830C46" w:rsidRPr="00830C46" w:rsidRDefault="00E71907"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1</w:t>
      </w:r>
      <w:r w:rsidR="00F46A27">
        <w:rPr>
          <w:rFonts w:ascii="Times New Roman" w:eastAsia="Times New Roman" w:hAnsi="Times New Roman" w:cs="Times New Roman"/>
          <w:color w:val="000000"/>
          <w:sz w:val="24"/>
          <w:szCs w:val="24"/>
          <w:lang w:eastAsia="hu-HU"/>
        </w:rPr>
        <w:t>4</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Az Átadó kijelenti továbbá, hogy a jelen megállapodás kapcsán átadott vagy átadandóként megjelölt dokumentumok, a megállapodásban és mellékleteiben, továbbá az átadott vagy átadandóként megjelölt dokumentumokban szereplő adatok megbízható, teljes körű információt tartalmaznak.</w:t>
      </w:r>
    </w:p>
    <w:p w14:paraId="393D6828" w14:textId="77777777" w:rsidR="00830C46" w:rsidRPr="00830C46" w:rsidRDefault="00830C46" w:rsidP="00D84026">
      <w:pPr>
        <w:spacing w:after="0" w:line="240" w:lineRule="auto"/>
        <w:ind w:left="360" w:firstLine="360"/>
        <w:jc w:val="both"/>
        <w:outlineLvl w:val="3"/>
        <w:rPr>
          <w:rFonts w:ascii="Times New Roman" w:eastAsia="Times New Roman" w:hAnsi="Times New Roman" w:cs="Times New Roman"/>
          <w:b/>
          <w:bCs/>
          <w:sz w:val="24"/>
          <w:szCs w:val="24"/>
          <w:lang w:eastAsia="hu-HU"/>
        </w:rPr>
      </w:pPr>
      <w:r w:rsidRPr="00830C46">
        <w:rPr>
          <w:rFonts w:ascii="Times New Roman" w:eastAsia="Times New Roman" w:hAnsi="Times New Roman" w:cs="Times New Roman"/>
          <w:color w:val="000000"/>
          <w:sz w:val="24"/>
          <w:szCs w:val="24"/>
          <w:lang w:eastAsia="hu-HU"/>
        </w:rPr>
        <w:t> </w:t>
      </w:r>
    </w:p>
    <w:p w14:paraId="03D1AC23" w14:textId="77777777" w:rsidR="00830C46" w:rsidRPr="00830C46" w:rsidRDefault="00E71907"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1</w:t>
      </w:r>
      <w:r w:rsidR="00F46A27">
        <w:rPr>
          <w:rFonts w:ascii="Times New Roman" w:eastAsia="Times New Roman" w:hAnsi="Times New Roman" w:cs="Times New Roman"/>
          <w:color w:val="000000"/>
          <w:sz w:val="24"/>
          <w:szCs w:val="24"/>
          <w:lang w:eastAsia="hu-HU"/>
        </w:rPr>
        <w:t>5</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Az Átadó szavatol azért, hogy könyveiben a jelen megállapodással átruházott vagyon helyes értékkel szerepel.</w:t>
      </w:r>
    </w:p>
    <w:p w14:paraId="1DC579E2"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3BE18B4C" w14:textId="77777777" w:rsidR="00830C46" w:rsidRPr="00830C46" w:rsidRDefault="00E71907"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1</w:t>
      </w:r>
      <w:r w:rsidR="00F46A27">
        <w:rPr>
          <w:rFonts w:ascii="Times New Roman" w:eastAsia="Times New Roman" w:hAnsi="Times New Roman" w:cs="Times New Roman"/>
          <w:color w:val="000000"/>
          <w:sz w:val="24"/>
          <w:szCs w:val="24"/>
          <w:lang w:eastAsia="hu-HU"/>
        </w:rPr>
        <w:t>6</w:t>
      </w:r>
      <w:r w:rsidR="001F2FC4">
        <w:rPr>
          <w:rFonts w:ascii="Times New Roman" w:eastAsia="Times New Roman" w:hAnsi="Times New Roman" w:cs="Times New Roman"/>
          <w:color w:val="000000"/>
          <w:sz w:val="24"/>
          <w:szCs w:val="24"/>
          <w:lang w:eastAsia="hu-HU"/>
        </w:rPr>
        <w:t>.</w:t>
      </w:r>
      <w:r w:rsidR="001F2FC4">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Amennyiben a jelen megállapodásban foglaltak teljesítése során vagy azt követően az Átruházó illetékességi területén olyan elmaradt szolgalmi jog alapítás (bejegyzés) szükségessége merül fel, ami kártalanítás alapját képezi harmadik személy javára, illetve amelyre harmadik személy kártalanítási igényt nyújt be, az Átadó vállalja az ezzel szükséges eljárást lefolytatni és a saját költségén a kártalanítási összeget és az ezzel járó költségeket a jogosultnak megfizetni, akkor is, ha a szolgalmi jog a Magyar Állam javára a Nemzeti Vízművek Zrt. joggyakorlásának feltüntetése mellett kerül bejegyzésre az ingatlan-nyilvántartásba.</w:t>
      </w:r>
    </w:p>
    <w:p w14:paraId="56A9C54A"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4A028A30" w14:textId="77777777" w:rsidR="00190E8C" w:rsidRPr="00CF333F" w:rsidRDefault="001F2FC4" w:rsidP="00CF333F">
      <w:pPr>
        <w:spacing w:after="0" w:line="240" w:lineRule="auto"/>
        <w:ind w:left="705" w:hanging="705"/>
        <w:jc w:val="both"/>
        <w:outlineLvl w:val="3"/>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w:t>
      </w:r>
      <w:r w:rsidR="00F46A27">
        <w:rPr>
          <w:rFonts w:ascii="Times New Roman" w:eastAsia="Times New Roman" w:hAnsi="Times New Roman" w:cs="Times New Roman"/>
          <w:color w:val="000000"/>
          <w:sz w:val="24"/>
          <w:szCs w:val="24"/>
          <w:lang w:eastAsia="hu-HU"/>
        </w:rPr>
        <w:t>7</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Felek megállapodnak, hogy amennyiben a jelen megállapodásban foglaltak teljesítése során vagy azt követően az Átvevő további, rendezetlen jogállású víziközművel érintett ingatlan vagy a víziközmű-szolgáltatás ellátásához szükséges vagyonelem létezéséről </w:t>
      </w:r>
      <w:r w:rsidR="00830C46" w:rsidRPr="00204CD5">
        <w:rPr>
          <w:rFonts w:ascii="Times New Roman" w:eastAsia="Times New Roman" w:hAnsi="Times New Roman" w:cs="Times New Roman"/>
          <w:color w:val="000000"/>
          <w:sz w:val="24"/>
          <w:szCs w:val="24"/>
          <w:lang w:eastAsia="hu-HU"/>
        </w:rPr>
        <w:t xml:space="preserve">tudomást szerez, erről az Átadót értesíti, aki jelen szerződés aláírásával vállalja, hogy ezen ingatlan(ok) és más vagyonelemek tulajdonjogát </w:t>
      </w:r>
      <w:r w:rsidR="00F46A27" w:rsidRPr="006635E9">
        <w:rPr>
          <w:rFonts w:ascii="Times New Roman" w:eastAsia="Times New Roman" w:hAnsi="Times New Roman" w:cs="Times New Roman"/>
          <w:color w:val="000000"/>
          <w:sz w:val="24"/>
          <w:szCs w:val="24"/>
          <w:lang w:eastAsia="hu-HU"/>
        </w:rPr>
        <w:t xml:space="preserve">90 napon belül </w:t>
      </w:r>
      <w:r w:rsidR="00830C46" w:rsidRPr="00204CD5">
        <w:rPr>
          <w:rFonts w:ascii="Times New Roman" w:eastAsia="Times New Roman" w:hAnsi="Times New Roman" w:cs="Times New Roman"/>
          <w:color w:val="000000"/>
          <w:sz w:val="24"/>
          <w:szCs w:val="24"/>
          <w:lang w:eastAsia="hu-HU"/>
        </w:rPr>
        <w:t>saját költségén rendezi, és az ingatlan(ok)</w:t>
      </w:r>
      <w:proofErr w:type="spellStart"/>
      <w:r w:rsidR="00830C46" w:rsidRPr="00204CD5">
        <w:rPr>
          <w:rFonts w:ascii="Times New Roman" w:eastAsia="Times New Roman" w:hAnsi="Times New Roman" w:cs="Times New Roman"/>
          <w:color w:val="000000"/>
          <w:sz w:val="24"/>
          <w:szCs w:val="24"/>
          <w:lang w:eastAsia="hu-HU"/>
        </w:rPr>
        <w:t>ra</w:t>
      </w:r>
      <w:proofErr w:type="spellEnd"/>
      <w:r w:rsidR="00830C46" w:rsidRPr="00204CD5">
        <w:rPr>
          <w:rFonts w:ascii="Times New Roman" w:eastAsia="Times New Roman" w:hAnsi="Times New Roman" w:cs="Times New Roman"/>
          <w:color w:val="000000"/>
          <w:sz w:val="24"/>
          <w:szCs w:val="24"/>
          <w:lang w:eastAsia="hu-HU"/>
        </w:rPr>
        <w:t xml:space="preserve"> vonatkozóan ezt követően külön ingatlan-nyilvántartási átvezetésre alkalmas megállapodást, az egyéb vagyonelemekre pedig a vagyonelem jellegéhez igazodó ingyenes tulajdon-átruházó megállapodást kötnek</w:t>
      </w:r>
      <w:r w:rsidR="00830C46" w:rsidRPr="00830C46">
        <w:rPr>
          <w:rFonts w:ascii="Times New Roman" w:eastAsia="Times New Roman" w:hAnsi="Times New Roman" w:cs="Times New Roman"/>
          <w:color w:val="000000"/>
          <w:sz w:val="24"/>
          <w:szCs w:val="24"/>
          <w:lang w:eastAsia="hu-HU"/>
        </w:rPr>
        <w:t>.</w:t>
      </w:r>
    </w:p>
    <w:p w14:paraId="5E7C3943" w14:textId="77777777" w:rsidR="00190E8C" w:rsidRPr="00830C46" w:rsidRDefault="00190E8C" w:rsidP="001F2FC4">
      <w:pPr>
        <w:spacing w:after="0" w:line="240" w:lineRule="auto"/>
        <w:ind w:left="705" w:hanging="345"/>
        <w:jc w:val="both"/>
        <w:outlineLvl w:val="3"/>
        <w:rPr>
          <w:rFonts w:ascii="Times New Roman" w:eastAsia="Times New Roman" w:hAnsi="Times New Roman" w:cs="Times New Roman"/>
          <w:b/>
          <w:bCs/>
          <w:sz w:val="24"/>
          <w:szCs w:val="24"/>
          <w:lang w:eastAsia="hu-HU"/>
        </w:rPr>
      </w:pPr>
    </w:p>
    <w:p w14:paraId="5EADB9C5"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VIII. Titoktartás</w:t>
      </w:r>
    </w:p>
    <w:p w14:paraId="49BCB320"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6730B66D" w14:textId="77777777" w:rsidR="00830C46" w:rsidRPr="00830C46" w:rsidRDefault="001F2FC4"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1</w:t>
      </w:r>
      <w:r w:rsidR="00F46A27">
        <w:rPr>
          <w:rFonts w:ascii="Times New Roman" w:eastAsia="Times New Roman" w:hAnsi="Times New Roman" w:cs="Times New Roman"/>
          <w:color w:val="000000"/>
          <w:sz w:val="24"/>
          <w:szCs w:val="24"/>
          <w:lang w:eastAsia="hu-HU"/>
        </w:rPr>
        <w:t>8</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Felek rögzítik, hogy üzleti titoknak minősítik az egymás közötti tárgyalások valamennyi részletét, ideértve a szerződés megkötését megelőzően, valamint annak hatálya alatt megtett bármely nyilatkozatot.</w:t>
      </w:r>
    </w:p>
    <w:p w14:paraId="52D371B3"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14BDD4C5" w14:textId="77777777" w:rsidR="00830C46" w:rsidRPr="00830C46" w:rsidRDefault="00F46A27"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19</w:t>
      </w:r>
      <w:r w:rsidR="001F2FC4">
        <w:rPr>
          <w:rFonts w:ascii="Times New Roman" w:eastAsia="Times New Roman" w:hAnsi="Times New Roman" w:cs="Times New Roman"/>
          <w:color w:val="000000"/>
          <w:sz w:val="24"/>
          <w:szCs w:val="24"/>
          <w:lang w:eastAsia="hu-HU"/>
        </w:rPr>
        <w:t>.</w:t>
      </w:r>
      <w:r w:rsidR="001F2FC4">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kötelesek a tudomásukra jutott üzleti titkot és védett ismeretet – a jelen megállapodásban foglalt eltérésekkel – titokban tartani.</w:t>
      </w:r>
    </w:p>
    <w:p w14:paraId="51983CE4"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864E0ED" w14:textId="77777777" w:rsidR="00830C46" w:rsidRDefault="001F2FC4" w:rsidP="001F2FC4">
      <w:pPr>
        <w:spacing w:after="0" w:line="240" w:lineRule="auto"/>
        <w:ind w:left="705" w:hanging="705"/>
        <w:jc w:val="both"/>
        <w:outlineLvl w:val="3"/>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lastRenderedPageBreak/>
        <w:t>2</w:t>
      </w:r>
      <w:r w:rsidR="00F46A27">
        <w:rPr>
          <w:rFonts w:ascii="Times New Roman" w:eastAsia="Times New Roman" w:hAnsi="Times New Roman" w:cs="Times New Roman"/>
          <w:color w:val="000000"/>
          <w:sz w:val="24"/>
          <w:szCs w:val="24"/>
          <w:lang w:eastAsia="hu-HU"/>
        </w:rPr>
        <w:t>0</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Nem vonatkozik titoktartási kötelezettség olyan információkra, amelyek a másik Fél igazolása alapján már az információk átadásakor köztudomásúvá váltak, tehát</w:t>
      </w:r>
    </w:p>
    <w:p w14:paraId="3115C5BB" w14:textId="77777777" w:rsidR="001F2FC4" w:rsidRDefault="001F2FC4" w:rsidP="001F2FC4">
      <w:pPr>
        <w:spacing w:after="0" w:line="240" w:lineRule="auto"/>
        <w:jc w:val="both"/>
        <w:textAlignment w:val="baseline"/>
        <w:outlineLvl w:val="3"/>
        <w:rPr>
          <w:rFonts w:ascii="Times New Roman" w:eastAsia="Times New Roman" w:hAnsi="Times New Roman" w:cs="Times New Roman"/>
          <w:b/>
          <w:bCs/>
          <w:sz w:val="24"/>
          <w:szCs w:val="24"/>
          <w:lang w:eastAsia="hu-HU"/>
        </w:rPr>
      </w:pPr>
    </w:p>
    <w:p w14:paraId="2B4F6469" w14:textId="77777777" w:rsidR="001F2FC4" w:rsidRPr="001F2FC4" w:rsidRDefault="00830C46" w:rsidP="001F2FC4">
      <w:pPr>
        <w:pStyle w:val="Listaszerbekezds"/>
        <w:numPr>
          <w:ilvl w:val="0"/>
          <w:numId w:val="10"/>
        </w:numPr>
        <w:spacing w:after="0" w:line="240" w:lineRule="auto"/>
        <w:jc w:val="both"/>
        <w:textAlignment w:val="baseline"/>
        <w:outlineLvl w:val="3"/>
        <w:rPr>
          <w:rFonts w:ascii="Times New Roman" w:eastAsia="Times New Roman" w:hAnsi="Times New Roman" w:cs="Times New Roman"/>
          <w:b/>
          <w:bCs/>
          <w:color w:val="000000"/>
          <w:sz w:val="24"/>
          <w:szCs w:val="24"/>
          <w:lang w:eastAsia="hu-HU"/>
        </w:rPr>
      </w:pPr>
      <w:r w:rsidRPr="001F2FC4">
        <w:rPr>
          <w:rFonts w:ascii="Times New Roman" w:eastAsia="Times New Roman" w:hAnsi="Times New Roman" w:cs="Times New Roman"/>
          <w:color w:val="000000"/>
          <w:sz w:val="24"/>
          <w:szCs w:val="24"/>
          <w:lang w:eastAsia="hu-HU"/>
        </w:rPr>
        <w:t>nyilvánosságra hozták</w:t>
      </w:r>
      <w:r w:rsidR="001F2FC4">
        <w:rPr>
          <w:rFonts w:ascii="Times New Roman" w:eastAsia="Times New Roman" w:hAnsi="Times New Roman" w:cs="Times New Roman"/>
          <w:color w:val="000000"/>
          <w:sz w:val="24"/>
          <w:szCs w:val="24"/>
          <w:lang w:eastAsia="hu-HU"/>
        </w:rPr>
        <w:t>;</w:t>
      </w:r>
    </w:p>
    <w:p w14:paraId="1FCBE2F1" w14:textId="77777777" w:rsidR="001F2FC4" w:rsidRPr="001F2FC4" w:rsidRDefault="00830C46" w:rsidP="001F2FC4">
      <w:pPr>
        <w:pStyle w:val="Listaszerbekezds"/>
        <w:numPr>
          <w:ilvl w:val="0"/>
          <w:numId w:val="10"/>
        </w:numPr>
        <w:spacing w:after="0" w:line="240" w:lineRule="auto"/>
        <w:jc w:val="both"/>
        <w:textAlignment w:val="baseline"/>
        <w:outlineLvl w:val="3"/>
        <w:rPr>
          <w:rFonts w:ascii="Times New Roman" w:eastAsia="Times New Roman" w:hAnsi="Times New Roman" w:cs="Times New Roman"/>
          <w:b/>
          <w:bCs/>
          <w:color w:val="000000"/>
          <w:sz w:val="24"/>
          <w:szCs w:val="24"/>
          <w:lang w:eastAsia="hu-HU"/>
        </w:rPr>
      </w:pPr>
      <w:r w:rsidRPr="001F2FC4">
        <w:rPr>
          <w:rFonts w:ascii="Times New Roman" w:eastAsia="Times New Roman" w:hAnsi="Times New Roman" w:cs="Times New Roman"/>
          <w:color w:val="000000"/>
          <w:sz w:val="24"/>
          <w:szCs w:val="24"/>
          <w:lang w:eastAsia="hu-HU"/>
        </w:rPr>
        <w:t>általánosan hozzáférhetővé tették őket</w:t>
      </w:r>
      <w:r w:rsidR="000625F4">
        <w:rPr>
          <w:rFonts w:ascii="Times New Roman" w:eastAsia="Times New Roman" w:hAnsi="Times New Roman" w:cs="Times New Roman"/>
          <w:color w:val="000000"/>
          <w:sz w:val="24"/>
          <w:szCs w:val="24"/>
          <w:lang w:eastAsia="hu-HU"/>
        </w:rPr>
        <w:t>;</w:t>
      </w:r>
      <w:r w:rsidR="000625F4" w:rsidRPr="001F2FC4">
        <w:rPr>
          <w:rFonts w:ascii="Times New Roman" w:eastAsia="Times New Roman" w:hAnsi="Times New Roman" w:cs="Times New Roman"/>
          <w:color w:val="000000"/>
          <w:sz w:val="24"/>
          <w:szCs w:val="24"/>
          <w:lang w:eastAsia="hu-HU"/>
        </w:rPr>
        <w:t xml:space="preserve"> </w:t>
      </w:r>
      <w:r w:rsidRPr="001F2FC4">
        <w:rPr>
          <w:rFonts w:ascii="Times New Roman" w:eastAsia="Times New Roman" w:hAnsi="Times New Roman" w:cs="Times New Roman"/>
          <w:color w:val="000000"/>
          <w:sz w:val="24"/>
          <w:szCs w:val="24"/>
          <w:lang w:eastAsia="hu-HU"/>
        </w:rPr>
        <w:t>vagy</w:t>
      </w:r>
    </w:p>
    <w:p w14:paraId="6BCE065F" w14:textId="77777777" w:rsidR="00830C46" w:rsidRPr="001F2FC4" w:rsidRDefault="00830C46" w:rsidP="001F2FC4">
      <w:pPr>
        <w:pStyle w:val="Listaszerbekezds"/>
        <w:numPr>
          <w:ilvl w:val="0"/>
          <w:numId w:val="10"/>
        </w:numPr>
        <w:spacing w:after="0" w:line="240" w:lineRule="auto"/>
        <w:jc w:val="both"/>
        <w:textAlignment w:val="baseline"/>
        <w:outlineLvl w:val="3"/>
        <w:rPr>
          <w:rFonts w:ascii="Times New Roman" w:eastAsia="Times New Roman" w:hAnsi="Times New Roman" w:cs="Times New Roman"/>
          <w:b/>
          <w:bCs/>
          <w:color w:val="000000"/>
          <w:sz w:val="24"/>
          <w:szCs w:val="24"/>
          <w:lang w:eastAsia="hu-HU"/>
        </w:rPr>
      </w:pPr>
      <w:r w:rsidRPr="001F2FC4">
        <w:rPr>
          <w:rFonts w:ascii="Times New Roman" w:eastAsia="Times New Roman" w:hAnsi="Times New Roman" w:cs="Times New Roman"/>
          <w:color w:val="000000"/>
          <w:sz w:val="24"/>
          <w:szCs w:val="24"/>
          <w:lang w:eastAsia="hu-HU"/>
        </w:rPr>
        <w:t>már az átadás pillanatában általánosan ismertek voltak.</w:t>
      </w:r>
    </w:p>
    <w:p w14:paraId="59D76E02"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38A43A8A" w14:textId="77777777" w:rsidR="00830C46" w:rsidRPr="00830C46" w:rsidRDefault="001F2FC4"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2</w:t>
      </w:r>
      <w:r w:rsidR="00F46A27">
        <w:rPr>
          <w:rFonts w:ascii="Times New Roman" w:eastAsia="Times New Roman" w:hAnsi="Times New Roman" w:cs="Times New Roman"/>
          <w:color w:val="000000"/>
          <w:sz w:val="24"/>
          <w:szCs w:val="24"/>
          <w:lang w:eastAsia="hu-HU"/>
        </w:rPr>
        <w:t>1</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Felek rögzítik, hogy a jelen megállapodásra a köztulajdonban álló gazdasági társaságok takarékosabb működéséről szóló</w:t>
      </w:r>
      <w:r w:rsidR="00830C46" w:rsidRPr="00830C46">
        <w:rPr>
          <w:rFonts w:ascii="Times New Roman" w:eastAsia="Times New Roman" w:hAnsi="Times New Roman" w:cs="Times New Roman"/>
          <w:b/>
          <w:bCs/>
          <w:color w:val="000000"/>
          <w:sz w:val="24"/>
          <w:szCs w:val="24"/>
          <w:lang w:eastAsia="hu-HU"/>
        </w:rPr>
        <w:t xml:space="preserve"> </w:t>
      </w:r>
      <w:r w:rsidR="00830C46" w:rsidRPr="00830C46">
        <w:rPr>
          <w:rFonts w:ascii="Times New Roman" w:eastAsia="Times New Roman" w:hAnsi="Times New Roman" w:cs="Times New Roman"/>
          <w:color w:val="000000"/>
          <w:sz w:val="24"/>
          <w:szCs w:val="24"/>
          <w:lang w:eastAsia="hu-HU"/>
        </w:rPr>
        <w:t>2009. évi CXXII. törvény 7/I. § (2) bekezdése, valamint az információs önrendelkezési jogról és az információszabadságról</w:t>
      </w:r>
      <w:r w:rsidR="00830C46" w:rsidRPr="00830C46">
        <w:rPr>
          <w:rFonts w:ascii="Times New Roman" w:eastAsia="Times New Roman" w:hAnsi="Times New Roman" w:cs="Times New Roman"/>
          <w:b/>
          <w:bCs/>
          <w:color w:val="000000"/>
          <w:sz w:val="24"/>
          <w:szCs w:val="24"/>
          <w:lang w:eastAsia="hu-HU"/>
        </w:rPr>
        <w:t xml:space="preserve"> </w:t>
      </w:r>
      <w:r w:rsidR="00830C46" w:rsidRPr="00830C46">
        <w:rPr>
          <w:rFonts w:ascii="Times New Roman" w:eastAsia="Times New Roman" w:hAnsi="Times New Roman" w:cs="Times New Roman"/>
          <w:color w:val="000000"/>
          <w:sz w:val="24"/>
          <w:szCs w:val="24"/>
          <w:lang w:eastAsia="hu-HU"/>
        </w:rPr>
        <w:t>szóló</w:t>
      </w:r>
      <w:r w:rsidR="00830C46" w:rsidRPr="00830C46">
        <w:rPr>
          <w:rFonts w:ascii="Times New Roman" w:eastAsia="Times New Roman" w:hAnsi="Times New Roman" w:cs="Times New Roman"/>
          <w:b/>
          <w:bCs/>
          <w:color w:val="000000"/>
          <w:sz w:val="24"/>
          <w:szCs w:val="24"/>
          <w:lang w:eastAsia="hu-HU"/>
        </w:rPr>
        <w:t xml:space="preserve"> </w:t>
      </w:r>
      <w:r w:rsidR="00830C46" w:rsidRPr="00830C46">
        <w:rPr>
          <w:rFonts w:ascii="Times New Roman" w:eastAsia="Times New Roman" w:hAnsi="Times New Roman" w:cs="Times New Roman"/>
          <w:color w:val="000000"/>
          <w:sz w:val="24"/>
          <w:szCs w:val="24"/>
          <w:lang w:eastAsia="hu-HU"/>
        </w:rPr>
        <w:t>2011. évi CXII. törvény 27. § (3) bekezdése és 32. §-a vonatkozik.</w:t>
      </w:r>
    </w:p>
    <w:p w14:paraId="0F66849F"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6AFA7BFC" w14:textId="77777777" w:rsidR="00830C46" w:rsidRPr="00830C46" w:rsidRDefault="001F2FC4"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2</w:t>
      </w:r>
      <w:r w:rsidR="00F46A27">
        <w:rPr>
          <w:rFonts w:ascii="Times New Roman" w:eastAsia="Times New Roman" w:hAnsi="Times New Roman" w:cs="Times New Roman"/>
          <w:color w:val="000000"/>
          <w:sz w:val="24"/>
          <w:szCs w:val="24"/>
          <w:lang w:eastAsia="hu-HU"/>
        </w:rPr>
        <w:t>2</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kötelezettséget vállalnak a bizalmasan kezelendő információk biztonságos megőrzésére. A szerződés teljesülésével az írásos információkat, illetve a titoktartási kötelezettség tárgyát képező információkat, dokumentumokat teljes egészében vissza kell szolgáltatni, illetve át kell adni a másik fél részére, vagy a megegyezés alapján meg kell semmisíteni, vagy olyan módon kell megőrizni, hogy illetéktelen harmadik személy részére hozzáférhetetlen legyen.</w:t>
      </w:r>
    </w:p>
    <w:p w14:paraId="2673638A"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33BE7BAD" w14:textId="77777777" w:rsidR="00830C46" w:rsidRPr="00830C46" w:rsidRDefault="001F2FC4" w:rsidP="001F2FC4">
      <w:pPr>
        <w:spacing w:after="0" w:line="240" w:lineRule="auto"/>
        <w:ind w:left="360" w:hanging="360"/>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2</w:t>
      </w:r>
      <w:r w:rsidR="00F46A27">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Feleket a titoktartási kötelezettség véghatáridő nélkül köti. </w:t>
      </w:r>
    </w:p>
    <w:p w14:paraId="2D9B6DD2"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3ED0E030" w14:textId="77777777" w:rsidR="00830C46" w:rsidRPr="00830C46" w:rsidRDefault="001F2FC4"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2</w:t>
      </w:r>
      <w:r w:rsidR="00F46A27">
        <w:rPr>
          <w:rFonts w:ascii="Times New Roman" w:eastAsia="Times New Roman" w:hAnsi="Times New Roman" w:cs="Times New Roman"/>
          <w:color w:val="000000"/>
          <w:sz w:val="24"/>
          <w:szCs w:val="24"/>
          <w:lang w:eastAsia="hu-HU"/>
        </w:rPr>
        <w:t>4</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Fél sajátjaként felel minden munkavállalója, megbízottja és az érdekében eljáró valamennyi személy titoksértéséért. </w:t>
      </w:r>
    </w:p>
    <w:p w14:paraId="6E35758A"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13EB22C0" w14:textId="77777777" w:rsidR="00830C46" w:rsidRPr="00830C46" w:rsidRDefault="001F2FC4"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2</w:t>
      </w:r>
      <w:r w:rsidR="00F46A27">
        <w:rPr>
          <w:rFonts w:ascii="Times New Roman" w:eastAsia="Times New Roman" w:hAnsi="Times New Roman" w:cs="Times New Roman"/>
          <w:color w:val="000000"/>
          <w:sz w:val="24"/>
          <w:szCs w:val="24"/>
          <w:lang w:eastAsia="hu-HU"/>
        </w:rPr>
        <w:t>5</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Az e kötelezettség megszegéséből eredő, teljes közvetett vagy közvetlen kárért a Felek korlátozás nélkül felelősséget vállalnak.</w:t>
      </w:r>
    </w:p>
    <w:p w14:paraId="3C6697A3" w14:textId="1F63AFA2" w:rsidR="00830C46" w:rsidRPr="00804C5A" w:rsidRDefault="00830C46" w:rsidP="00804C5A">
      <w:pPr>
        <w:spacing w:after="0" w:line="240" w:lineRule="auto"/>
        <w:ind w:left="360" w:firstLine="360"/>
        <w:jc w:val="both"/>
        <w:outlineLvl w:val="3"/>
        <w:rPr>
          <w:rFonts w:ascii="Times New Roman" w:eastAsia="Times New Roman" w:hAnsi="Times New Roman" w:cs="Times New Roman"/>
          <w:b/>
          <w:bCs/>
          <w:sz w:val="24"/>
          <w:szCs w:val="24"/>
          <w:lang w:eastAsia="hu-HU"/>
        </w:rPr>
      </w:pPr>
      <w:r w:rsidRPr="00830C46">
        <w:rPr>
          <w:rFonts w:ascii="Times New Roman" w:eastAsia="Times New Roman" w:hAnsi="Times New Roman" w:cs="Times New Roman"/>
          <w:color w:val="000000"/>
          <w:sz w:val="24"/>
          <w:szCs w:val="24"/>
          <w:lang w:eastAsia="hu-HU"/>
        </w:rPr>
        <w:t> </w:t>
      </w:r>
    </w:p>
    <w:p w14:paraId="46D4201B"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IX. Kapcsolódó eljárások</w:t>
      </w:r>
    </w:p>
    <w:p w14:paraId="52E0881F"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0AD2DEB6" w14:textId="77777777" w:rsidR="00830C46" w:rsidRPr="00830C46" w:rsidRDefault="001F2FC4"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2</w:t>
      </w:r>
      <w:r w:rsidR="00F46A27">
        <w:rPr>
          <w:rFonts w:ascii="Times New Roman" w:eastAsia="Times New Roman" w:hAnsi="Times New Roman" w:cs="Times New Roman"/>
          <w:color w:val="000000"/>
          <w:sz w:val="24"/>
          <w:szCs w:val="24"/>
          <w:lang w:eastAsia="hu-HU"/>
        </w:rPr>
        <w:t>6</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Az Átadó és Átvevő kijelentik, hogy </w:t>
      </w:r>
      <w:r w:rsidR="00830C46" w:rsidRPr="00830C46">
        <w:rPr>
          <w:rFonts w:ascii="Times New Roman" w:eastAsia="Times New Roman" w:hAnsi="Times New Roman" w:cs="Times New Roman"/>
          <w:color w:val="000000"/>
          <w:sz w:val="24"/>
          <w:szCs w:val="24"/>
          <w:shd w:val="clear" w:color="auto" w:fill="FFFF00"/>
          <w:lang w:eastAsia="hu-HU"/>
        </w:rPr>
        <w:t>[*]</w:t>
      </w:r>
      <w:r w:rsidR="00830C46" w:rsidRPr="00830C46">
        <w:rPr>
          <w:rFonts w:ascii="Times New Roman" w:eastAsia="Times New Roman" w:hAnsi="Times New Roman" w:cs="Times New Roman"/>
          <w:color w:val="000000"/>
          <w:sz w:val="24"/>
          <w:szCs w:val="24"/>
          <w:lang w:eastAsia="hu-HU"/>
        </w:rPr>
        <w:t xml:space="preserve"> napjától az Átvevőt illetik a Víziközművekkel kapcsolatosan a tulajdonos jogai, illetve terhelik kötelezettségei. Ettől az időponttól kezdődően Átvevő jogosult a Víziközmű hasznainak szedésére, köteles viselni az azzal járó terhe</w:t>
      </w:r>
      <w:r w:rsidR="00204CD5">
        <w:rPr>
          <w:rFonts w:ascii="Times New Roman" w:eastAsia="Times New Roman" w:hAnsi="Times New Roman" w:cs="Times New Roman"/>
          <w:color w:val="000000"/>
          <w:sz w:val="24"/>
          <w:szCs w:val="24"/>
          <w:lang w:eastAsia="hu-HU"/>
        </w:rPr>
        <w:t>t</w:t>
      </w:r>
      <w:r w:rsidR="00830C46" w:rsidRPr="00830C46">
        <w:rPr>
          <w:rFonts w:ascii="Times New Roman" w:eastAsia="Times New Roman" w:hAnsi="Times New Roman" w:cs="Times New Roman"/>
          <w:color w:val="000000"/>
          <w:sz w:val="24"/>
          <w:szCs w:val="24"/>
          <w:lang w:eastAsia="hu-HU"/>
        </w:rPr>
        <w:t xml:space="preserve"> és kárveszélyt. Felek kijelentik, hogy </w:t>
      </w:r>
      <w:r w:rsidR="00830C46" w:rsidRPr="00021CF4">
        <w:rPr>
          <w:rFonts w:ascii="Times New Roman" w:eastAsia="Times New Roman" w:hAnsi="Times New Roman" w:cs="Times New Roman"/>
          <w:color w:val="000000"/>
          <w:sz w:val="24"/>
          <w:szCs w:val="24"/>
          <w:lang w:eastAsia="hu-HU"/>
        </w:rPr>
        <w:t>a birtokátruházás napja,</w:t>
      </w:r>
      <w:r w:rsidR="00830C46" w:rsidRPr="00830C46">
        <w:rPr>
          <w:rFonts w:ascii="Times New Roman" w:eastAsia="Times New Roman" w:hAnsi="Times New Roman" w:cs="Times New Roman"/>
          <w:color w:val="000000"/>
          <w:sz w:val="24"/>
          <w:szCs w:val="24"/>
          <w:lang w:eastAsia="hu-HU"/>
        </w:rPr>
        <w:t xml:space="preserve"> és a </w:t>
      </w:r>
      <w:r w:rsidR="00D9383D">
        <w:rPr>
          <w:rFonts w:ascii="Times New Roman" w:eastAsia="Times New Roman" w:hAnsi="Times New Roman" w:cs="Times New Roman"/>
          <w:color w:val="000000"/>
          <w:sz w:val="24"/>
          <w:szCs w:val="24"/>
          <w:lang w:eastAsia="hu-HU"/>
        </w:rPr>
        <w:t>vagyon-</w:t>
      </w:r>
      <w:r w:rsidR="00830C46" w:rsidRPr="00830C46">
        <w:rPr>
          <w:rFonts w:ascii="Times New Roman" w:eastAsia="Times New Roman" w:hAnsi="Times New Roman" w:cs="Times New Roman"/>
          <w:color w:val="000000"/>
          <w:sz w:val="24"/>
          <w:szCs w:val="24"/>
          <w:lang w:eastAsia="hu-HU"/>
        </w:rPr>
        <w:t>nyilvántartások</w:t>
      </w:r>
      <w:r w:rsidR="00204CD5">
        <w:rPr>
          <w:rFonts w:ascii="Times New Roman" w:eastAsia="Times New Roman" w:hAnsi="Times New Roman" w:cs="Times New Roman"/>
          <w:color w:val="000000"/>
          <w:sz w:val="24"/>
          <w:szCs w:val="24"/>
          <w:lang w:eastAsia="hu-HU"/>
        </w:rPr>
        <w:t xml:space="preserve"> </w:t>
      </w:r>
      <w:r w:rsidR="00830C46" w:rsidRPr="00830C46">
        <w:rPr>
          <w:rFonts w:ascii="Times New Roman" w:eastAsia="Times New Roman" w:hAnsi="Times New Roman" w:cs="Times New Roman"/>
          <w:color w:val="000000"/>
          <w:sz w:val="24"/>
          <w:szCs w:val="24"/>
          <w:lang w:eastAsia="hu-HU"/>
        </w:rPr>
        <w:t xml:space="preserve">rendezésének napja </w:t>
      </w:r>
      <w:r w:rsidR="00830C46" w:rsidRPr="00830C46">
        <w:rPr>
          <w:rFonts w:ascii="Times New Roman" w:eastAsia="Times New Roman" w:hAnsi="Times New Roman" w:cs="Times New Roman"/>
          <w:color w:val="000000"/>
          <w:sz w:val="24"/>
          <w:szCs w:val="24"/>
          <w:shd w:val="clear" w:color="auto" w:fill="FFFF00"/>
          <w:lang w:eastAsia="hu-HU"/>
        </w:rPr>
        <w:t>[*]</w:t>
      </w:r>
    </w:p>
    <w:p w14:paraId="56B6B09A" w14:textId="77777777" w:rsidR="001F2FC4" w:rsidRDefault="001F2FC4" w:rsidP="00D84026">
      <w:pPr>
        <w:spacing w:after="0" w:line="240" w:lineRule="auto"/>
        <w:jc w:val="both"/>
        <w:outlineLvl w:val="3"/>
        <w:rPr>
          <w:rFonts w:ascii="Times New Roman" w:eastAsia="Times New Roman" w:hAnsi="Times New Roman" w:cs="Times New Roman"/>
          <w:color w:val="000000"/>
          <w:sz w:val="24"/>
          <w:szCs w:val="24"/>
          <w:lang w:eastAsia="hu-HU"/>
        </w:rPr>
      </w:pPr>
    </w:p>
    <w:p w14:paraId="39A1DE89" w14:textId="1490ADCC" w:rsidR="00830C46" w:rsidRPr="00830C46" w:rsidRDefault="001F2FC4"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2</w:t>
      </w:r>
      <w:r w:rsidR="00F46A27">
        <w:rPr>
          <w:rFonts w:ascii="Times New Roman" w:eastAsia="Times New Roman" w:hAnsi="Times New Roman" w:cs="Times New Roman"/>
          <w:color w:val="000000"/>
          <w:sz w:val="24"/>
          <w:szCs w:val="24"/>
          <w:lang w:eastAsia="hu-HU"/>
        </w:rPr>
        <w:t>7</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E15D9A">
        <w:rPr>
          <w:rFonts w:ascii="Times New Roman" w:eastAsia="Times New Roman" w:hAnsi="Times New Roman" w:cs="Times New Roman"/>
          <w:color w:val="000000"/>
          <w:sz w:val="24"/>
          <w:szCs w:val="24"/>
          <w:lang w:eastAsia="hu-HU"/>
        </w:rPr>
        <w:t xml:space="preserve">Amennyiben az átszálló Víziközmű támogatásból valósult meg (ideértve a fenntartási időszak alatt álló projekteket is) az Átadó tájékoztatást ad a támogatásból fakadó kötelezettségek teljesítéséről, a még fennálló kötelezettségeiről és ezzel együttesen a beruházáshoz kapcsolódó összes releváns dokumentációt átadja az Átvevő részére. </w:t>
      </w:r>
    </w:p>
    <w:p w14:paraId="11E2F867" w14:textId="77777777" w:rsidR="001F2FC4" w:rsidRDefault="001F2FC4" w:rsidP="00D84026">
      <w:pPr>
        <w:spacing w:after="0" w:line="240" w:lineRule="auto"/>
        <w:jc w:val="both"/>
        <w:outlineLvl w:val="3"/>
        <w:rPr>
          <w:rFonts w:ascii="Times New Roman" w:eastAsia="Times New Roman" w:hAnsi="Times New Roman" w:cs="Times New Roman"/>
          <w:color w:val="000000"/>
          <w:sz w:val="24"/>
          <w:szCs w:val="24"/>
          <w:lang w:eastAsia="hu-HU"/>
        </w:rPr>
      </w:pPr>
    </w:p>
    <w:p w14:paraId="4B603799" w14:textId="77777777" w:rsidR="00830C46" w:rsidRPr="00830C46" w:rsidRDefault="001F2FC4"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2</w:t>
      </w:r>
      <w:r w:rsidR="00F46A27">
        <w:rPr>
          <w:rFonts w:ascii="Times New Roman" w:eastAsia="Times New Roman" w:hAnsi="Times New Roman" w:cs="Times New Roman"/>
          <w:color w:val="000000"/>
          <w:sz w:val="24"/>
          <w:szCs w:val="24"/>
          <w:lang w:eastAsia="hu-HU"/>
        </w:rPr>
        <w:t>8</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Felek megállapodnak, hogy az ingatlan-nyilvántartásban az Átadó javára bejegyzett szolgalmi jogra vonatkozóan külön megállapodást kötnek, mely szerint a szolgalmi jog jogosultjaként az ellátásért felelős Magyar Állam kerül bejegyzésre, a </w:t>
      </w:r>
      <w:r w:rsidR="00830C46" w:rsidRPr="00830C46">
        <w:rPr>
          <w:rFonts w:ascii="Times New Roman" w:eastAsia="Times New Roman" w:hAnsi="Times New Roman" w:cs="Times New Roman"/>
          <w:color w:val="000000"/>
          <w:sz w:val="24"/>
          <w:szCs w:val="24"/>
          <w:shd w:val="clear" w:color="auto" w:fill="FFFF00"/>
          <w:lang w:eastAsia="hu-HU"/>
        </w:rPr>
        <w:t>[*]</w:t>
      </w:r>
      <w:r w:rsidR="00830C46" w:rsidRPr="00830C46">
        <w:rPr>
          <w:rFonts w:ascii="Times New Roman" w:eastAsia="Times New Roman" w:hAnsi="Times New Roman" w:cs="Times New Roman"/>
          <w:color w:val="000000"/>
          <w:sz w:val="24"/>
          <w:szCs w:val="24"/>
          <w:lang w:eastAsia="hu-HU"/>
        </w:rPr>
        <w:t xml:space="preserve"> mint szolgalmi joggyakorló feltüntetése mellett. (</w:t>
      </w:r>
      <w:r w:rsidR="001C3846">
        <w:rPr>
          <w:rFonts w:ascii="Times New Roman" w:eastAsia="Times New Roman" w:hAnsi="Times New Roman" w:cs="Times New Roman"/>
          <w:color w:val="000000"/>
          <w:sz w:val="24"/>
          <w:szCs w:val="24"/>
          <w:lang w:eastAsia="hu-HU"/>
        </w:rPr>
        <w:t>8.</w:t>
      </w:r>
      <w:r w:rsidR="00830C46" w:rsidRPr="00830C46">
        <w:rPr>
          <w:rFonts w:ascii="Times New Roman" w:eastAsia="Times New Roman" w:hAnsi="Times New Roman" w:cs="Times New Roman"/>
          <w:color w:val="000000"/>
          <w:sz w:val="24"/>
          <w:szCs w:val="24"/>
          <w:lang w:eastAsia="hu-HU"/>
        </w:rPr>
        <w:t xml:space="preserve"> sz. melléklet: Vízvezetési szolgalmi joggal érintett ingatlanok felsorolása.)</w:t>
      </w:r>
    </w:p>
    <w:p w14:paraId="4541BA8E" w14:textId="77777777" w:rsidR="001F2FC4" w:rsidRDefault="001F2FC4" w:rsidP="00D84026">
      <w:pPr>
        <w:spacing w:after="0" w:line="240" w:lineRule="auto"/>
        <w:jc w:val="both"/>
        <w:outlineLvl w:val="3"/>
        <w:rPr>
          <w:rFonts w:ascii="Times New Roman" w:eastAsia="Times New Roman" w:hAnsi="Times New Roman" w:cs="Times New Roman"/>
          <w:color w:val="000000"/>
          <w:sz w:val="24"/>
          <w:szCs w:val="24"/>
          <w:lang w:eastAsia="hu-HU"/>
        </w:rPr>
      </w:pPr>
    </w:p>
    <w:p w14:paraId="059EA87D" w14:textId="6FE10C0E" w:rsidR="00830C46" w:rsidRPr="00830C46" w:rsidRDefault="00F46A27"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29</w:t>
      </w:r>
      <w:r w:rsidR="001F2FC4">
        <w:rPr>
          <w:rFonts w:ascii="Times New Roman" w:eastAsia="Times New Roman" w:hAnsi="Times New Roman" w:cs="Times New Roman"/>
          <w:color w:val="000000"/>
          <w:sz w:val="24"/>
          <w:szCs w:val="24"/>
          <w:lang w:eastAsia="hu-HU"/>
        </w:rPr>
        <w:t>.</w:t>
      </w:r>
      <w:r w:rsidR="001F2FC4">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Felek megállapodnak, hogy a Víziközművel összefüggően a víziközművel érintett ingatlanokra vonatkozó vízvezetési szolgalmi jog</w:t>
      </w:r>
      <w:r w:rsidR="0041394F">
        <w:rPr>
          <w:rFonts w:ascii="Times New Roman" w:eastAsia="Times New Roman" w:hAnsi="Times New Roman" w:cs="Times New Roman"/>
          <w:color w:val="000000"/>
          <w:sz w:val="24"/>
          <w:szCs w:val="24"/>
          <w:lang w:eastAsia="hu-HU"/>
        </w:rPr>
        <w:t>nak az</w:t>
      </w:r>
      <w:r w:rsidR="00830C46" w:rsidRPr="00830C46">
        <w:rPr>
          <w:rFonts w:ascii="Times New Roman" w:eastAsia="Times New Roman" w:hAnsi="Times New Roman" w:cs="Times New Roman"/>
          <w:color w:val="000000"/>
          <w:sz w:val="24"/>
          <w:szCs w:val="24"/>
          <w:lang w:eastAsia="hu-HU"/>
        </w:rPr>
        <w:t xml:space="preserve"> ellátásért felelős magyar állam javára történő alapítása, és ingatlan-nyilvántartási bejegyzése érdekében együttműködnek. Ennek érdekében Átadó átadja az Átvevőnek a műszaki </w:t>
      </w:r>
      <w:r w:rsidR="00830C46" w:rsidRPr="00830C46">
        <w:rPr>
          <w:rFonts w:ascii="Times New Roman" w:eastAsia="Times New Roman" w:hAnsi="Times New Roman" w:cs="Times New Roman"/>
          <w:color w:val="000000"/>
          <w:sz w:val="24"/>
          <w:szCs w:val="24"/>
          <w:lang w:eastAsia="hu-HU"/>
        </w:rPr>
        <w:lastRenderedPageBreak/>
        <w:t xml:space="preserve">dokumentációt, aki vállalja, hogy ezt követően a Magyar Állam javára történő szolgalmi jog alapítása érdekében eljár. </w:t>
      </w:r>
    </w:p>
    <w:p w14:paraId="32B28127" w14:textId="77777777" w:rsidR="001F2FC4" w:rsidRDefault="001F2FC4" w:rsidP="00D84026">
      <w:pPr>
        <w:spacing w:after="0" w:line="240" w:lineRule="auto"/>
        <w:jc w:val="both"/>
        <w:outlineLvl w:val="3"/>
        <w:rPr>
          <w:rFonts w:ascii="Times New Roman" w:eastAsia="Times New Roman" w:hAnsi="Times New Roman" w:cs="Times New Roman"/>
          <w:color w:val="000000"/>
          <w:sz w:val="24"/>
          <w:szCs w:val="24"/>
          <w:lang w:eastAsia="hu-HU"/>
        </w:rPr>
      </w:pPr>
    </w:p>
    <w:p w14:paraId="0511826C" w14:textId="77777777" w:rsidR="00830C46" w:rsidRPr="00830C46" w:rsidRDefault="001F2FC4"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3</w:t>
      </w:r>
      <w:r w:rsidR="00F46A27">
        <w:rPr>
          <w:rFonts w:ascii="Times New Roman" w:eastAsia="Times New Roman" w:hAnsi="Times New Roman" w:cs="Times New Roman"/>
          <w:color w:val="000000"/>
          <w:sz w:val="24"/>
          <w:szCs w:val="24"/>
          <w:lang w:eastAsia="hu-HU"/>
        </w:rPr>
        <w:t>0</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Felek megállapodnak, hogy az Átadó tulajdonában levő víziközművel érintett azon ingatlanok esetében, ahol a tulajdonjog ingatlan-nyilvántartásban történő átvezetése szükséges, 2023. december 31-ig külön ingatlan-nyilvántartási átvezetésre alkalmas megállapodást kötnek. (</w:t>
      </w:r>
      <w:r w:rsidR="00830C46" w:rsidRPr="00830C46">
        <w:rPr>
          <w:rFonts w:ascii="Times New Roman" w:eastAsia="Times New Roman" w:hAnsi="Times New Roman" w:cs="Times New Roman"/>
          <w:color w:val="000000"/>
          <w:sz w:val="24"/>
          <w:szCs w:val="24"/>
          <w:shd w:val="clear" w:color="auto" w:fill="FFFF00"/>
          <w:lang w:eastAsia="hu-HU"/>
        </w:rPr>
        <w:t>[</w:t>
      </w:r>
      <w:r w:rsidR="000057D5">
        <w:rPr>
          <w:rFonts w:ascii="Times New Roman" w:eastAsia="Times New Roman" w:hAnsi="Times New Roman" w:cs="Times New Roman"/>
          <w:color w:val="000000"/>
          <w:sz w:val="24"/>
          <w:szCs w:val="24"/>
          <w:shd w:val="clear" w:color="auto" w:fill="FFFF00"/>
          <w:lang w:eastAsia="hu-HU"/>
        </w:rPr>
        <w:t>7</w:t>
      </w:r>
      <w:r w:rsidR="00225F44">
        <w:rPr>
          <w:rFonts w:ascii="Times New Roman" w:eastAsia="Times New Roman" w:hAnsi="Times New Roman" w:cs="Times New Roman"/>
          <w:color w:val="000000"/>
          <w:sz w:val="24"/>
          <w:szCs w:val="24"/>
          <w:shd w:val="clear" w:color="auto" w:fill="FFFF00"/>
          <w:lang w:eastAsia="hu-HU"/>
        </w:rPr>
        <w:t>.</w:t>
      </w:r>
      <w:r w:rsidR="00830C46" w:rsidRPr="00830C46">
        <w:rPr>
          <w:rFonts w:ascii="Times New Roman" w:eastAsia="Times New Roman" w:hAnsi="Times New Roman" w:cs="Times New Roman"/>
          <w:color w:val="000000"/>
          <w:sz w:val="24"/>
          <w:szCs w:val="24"/>
          <w:shd w:val="clear" w:color="auto" w:fill="FFFF00"/>
          <w:lang w:eastAsia="hu-HU"/>
        </w:rPr>
        <w:t>]</w:t>
      </w:r>
      <w:r w:rsidR="00830C46" w:rsidRPr="00830C46">
        <w:rPr>
          <w:rFonts w:ascii="Times New Roman" w:eastAsia="Times New Roman" w:hAnsi="Times New Roman" w:cs="Times New Roman"/>
          <w:color w:val="000000"/>
          <w:sz w:val="24"/>
          <w:szCs w:val="24"/>
          <w:lang w:eastAsia="hu-HU"/>
        </w:rPr>
        <w:t xml:space="preserve"> sz. melléklet: Víziközművel érintett ingatlanok felsorolása, melyek - közfeladat ellátás céljából - térítésmentes átadásra kerülnek)</w:t>
      </w:r>
    </w:p>
    <w:p w14:paraId="73CFF492" w14:textId="13A155D4" w:rsidR="00830C46" w:rsidRPr="001004CA" w:rsidRDefault="00830C46" w:rsidP="001004CA">
      <w:pPr>
        <w:spacing w:after="0" w:line="240" w:lineRule="auto"/>
        <w:ind w:left="360"/>
        <w:jc w:val="both"/>
        <w:outlineLvl w:val="3"/>
        <w:rPr>
          <w:rFonts w:ascii="Times New Roman" w:eastAsia="Times New Roman" w:hAnsi="Times New Roman" w:cs="Times New Roman"/>
          <w:b/>
          <w:bCs/>
          <w:sz w:val="24"/>
          <w:szCs w:val="24"/>
          <w:lang w:eastAsia="hu-HU"/>
        </w:rPr>
      </w:pPr>
      <w:r w:rsidRPr="00830C46">
        <w:rPr>
          <w:rFonts w:ascii="Times New Roman" w:eastAsia="Times New Roman" w:hAnsi="Times New Roman" w:cs="Times New Roman"/>
          <w:color w:val="000000"/>
          <w:sz w:val="24"/>
          <w:szCs w:val="24"/>
          <w:lang w:eastAsia="hu-HU"/>
        </w:rPr>
        <w:t> </w:t>
      </w:r>
    </w:p>
    <w:p w14:paraId="0BE68758" w14:textId="6347CA6B" w:rsidR="00830C46" w:rsidRPr="00830C46" w:rsidRDefault="001F2FC4"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3</w:t>
      </w:r>
      <w:r w:rsidR="005555A5">
        <w:rPr>
          <w:rFonts w:ascii="Times New Roman" w:eastAsia="Times New Roman" w:hAnsi="Times New Roman" w:cs="Times New Roman"/>
          <w:color w:val="000000"/>
          <w:sz w:val="24"/>
          <w:szCs w:val="24"/>
          <w:lang w:eastAsia="hu-HU"/>
        </w:rPr>
        <w:t>1</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Felek a jelen megállapodás alapján átadandó </w:t>
      </w:r>
      <w:r w:rsidR="00F46A27" w:rsidRPr="00573EFD">
        <w:rPr>
          <w:rFonts w:ascii="Times New Roman" w:eastAsia="Times New Roman" w:hAnsi="Times New Roman" w:cs="Times New Roman"/>
          <w:color w:val="000000"/>
          <w:sz w:val="24"/>
          <w:szCs w:val="24"/>
          <w:lang w:eastAsia="hu-HU"/>
        </w:rPr>
        <w:t>olyan gépjárművek kapcsán, amelyek Víziközmű Működtető Eszköznek minősülnek</w:t>
      </w:r>
      <w:r w:rsidR="00F46A27" w:rsidRPr="00830C46">
        <w:rPr>
          <w:rFonts w:ascii="Times New Roman" w:eastAsia="Times New Roman" w:hAnsi="Times New Roman" w:cs="Times New Roman"/>
          <w:color w:val="000000"/>
          <w:sz w:val="24"/>
          <w:szCs w:val="24"/>
          <w:lang w:eastAsia="hu-HU"/>
        </w:rPr>
        <w:t xml:space="preserve"> </w:t>
      </w:r>
      <w:r w:rsidR="008D0BDB">
        <w:rPr>
          <w:rFonts w:ascii="Times New Roman" w:eastAsia="Times New Roman" w:hAnsi="Times New Roman" w:cs="Times New Roman"/>
          <w:color w:val="000000"/>
          <w:sz w:val="24"/>
          <w:szCs w:val="24"/>
          <w:lang w:eastAsia="hu-HU"/>
        </w:rPr>
        <w:t xml:space="preserve">vagy a nem közművel összegyűjtött szennyvíz elszállításához szükségesek, </w:t>
      </w:r>
      <w:r w:rsidR="00830C46" w:rsidRPr="00830C46">
        <w:rPr>
          <w:rFonts w:ascii="Times New Roman" w:eastAsia="Times New Roman" w:hAnsi="Times New Roman" w:cs="Times New Roman"/>
          <w:color w:val="000000"/>
          <w:sz w:val="24"/>
          <w:szCs w:val="24"/>
          <w:lang w:eastAsia="hu-HU"/>
        </w:rPr>
        <w:t xml:space="preserve">a tulajdonjog átruházásának a közúti közlekedési nyilvántartásban történő átvezetéséhez szükséges tartalmi és formai követelményeknek megfelelő nyilatkozatukat a jelen megállapodás </w:t>
      </w:r>
      <w:r w:rsidR="00830C46" w:rsidRPr="00830C46">
        <w:rPr>
          <w:rFonts w:ascii="Times New Roman" w:eastAsia="Times New Roman" w:hAnsi="Times New Roman" w:cs="Times New Roman"/>
          <w:color w:val="000000"/>
          <w:sz w:val="24"/>
          <w:szCs w:val="24"/>
          <w:shd w:val="clear" w:color="auto" w:fill="FFFF00"/>
          <w:lang w:eastAsia="hu-HU"/>
        </w:rPr>
        <w:t>[*]</w:t>
      </w:r>
      <w:r w:rsidR="00830C46" w:rsidRPr="00830C46">
        <w:rPr>
          <w:rFonts w:ascii="Times New Roman" w:eastAsia="Times New Roman" w:hAnsi="Times New Roman" w:cs="Times New Roman"/>
          <w:color w:val="000000"/>
          <w:sz w:val="24"/>
          <w:szCs w:val="24"/>
          <w:lang w:eastAsia="hu-HU"/>
        </w:rPr>
        <w:t> számú mellékletében adják meg. Felek a jelen megállapodás hatályba lépését követően</w:t>
      </w:r>
      <w:r w:rsidR="0041394F">
        <w:rPr>
          <w:rFonts w:ascii="Times New Roman" w:eastAsia="Times New Roman" w:hAnsi="Times New Roman" w:cs="Times New Roman"/>
          <w:color w:val="000000"/>
          <w:sz w:val="24"/>
          <w:szCs w:val="24"/>
          <w:lang w:eastAsia="hu-HU"/>
        </w:rPr>
        <w:t xml:space="preserve"> </w:t>
      </w:r>
      <w:r w:rsidR="00830C46" w:rsidRPr="00830C46">
        <w:rPr>
          <w:rFonts w:ascii="Times New Roman" w:eastAsia="Times New Roman" w:hAnsi="Times New Roman" w:cs="Times New Roman"/>
          <w:color w:val="000000"/>
          <w:sz w:val="24"/>
          <w:szCs w:val="24"/>
          <w:lang w:eastAsia="hu-HU"/>
        </w:rPr>
        <w:t xml:space="preserve">jogosultak és </w:t>
      </w:r>
      <w:r w:rsidR="0041394F">
        <w:rPr>
          <w:rFonts w:ascii="Times New Roman" w:eastAsia="Times New Roman" w:hAnsi="Times New Roman" w:cs="Times New Roman"/>
          <w:color w:val="000000"/>
          <w:sz w:val="24"/>
          <w:szCs w:val="24"/>
          <w:lang w:eastAsia="hu-HU"/>
        </w:rPr>
        <w:t>15 napon belül</w:t>
      </w:r>
      <w:r w:rsidR="0041394F" w:rsidRPr="00830C46">
        <w:rPr>
          <w:rFonts w:ascii="Times New Roman" w:eastAsia="Times New Roman" w:hAnsi="Times New Roman" w:cs="Times New Roman"/>
          <w:color w:val="000000"/>
          <w:sz w:val="24"/>
          <w:szCs w:val="24"/>
          <w:lang w:eastAsia="hu-HU"/>
        </w:rPr>
        <w:t xml:space="preserve"> </w:t>
      </w:r>
      <w:r w:rsidR="00830C46" w:rsidRPr="00830C46">
        <w:rPr>
          <w:rFonts w:ascii="Times New Roman" w:eastAsia="Times New Roman" w:hAnsi="Times New Roman" w:cs="Times New Roman"/>
          <w:color w:val="000000"/>
          <w:sz w:val="24"/>
          <w:szCs w:val="24"/>
          <w:lang w:eastAsia="hu-HU"/>
        </w:rPr>
        <w:t>kötelesek ezen mellékletben szereplő nyilatkozatot az illetékes hatósághoz benyújtani.</w:t>
      </w:r>
    </w:p>
    <w:p w14:paraId="25E2E9A7"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0D2A655E" w14:textId="69ABB507" w:rsidR="00830C46" w:rsidRPr="00830C46" w:rsidRDefault="001F2FC4" w:rsidP="001F2FC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3</w:t>
      </w:r>
      <w:r w:rsidR="005555A5">
        <w:rPr>
          <w:rFonts w:ascii="Times New Roman" w:eastAsia="Times New Roman" w:hAnsi="Times New Roman" w:cs="Times New Roman"/>
          <w:color w:val="000000"/>
          <w:sz w:val="24"/>
          <w:szCs w:val="24"/>
          <w:lang w:eastAsia="hu-HU"/>
        </w:rPr>
        <w:t>2</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7E4747">
        <w:rPr>
          <w:rFonts w:ascii="Times New Roman" w:eastAsia="Times New Roman" w:hAnsi="Times New Roman" w:cs="Times New Roman"/>
          <w:color w:val="000000"/>
          <w:sz w:val="24"/>
          <w:szCs w:val="24"/>
          <w:lang w:eastAsia="hu-HU"/>
        </w:rPr>
        <w:t>Felek a birtokátruházásokról külön jegyzőkönyveket vesznek fel, amelyekben rögzítik a releváns körülményeket. A birtokátruházástól kezdődően az Átvevő jogosult a birtokába került dolgok hasznainak szedésére, köteles viselni az azzal járó terheket és kárveszélyt.</w:t>
      </w:r>
    </w:p>
    <w:p w14:paraId="2E7F7561"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6AC6E6D9"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X. Kapcsolattartás</w:t>
      </w:r>
    </w:p>
    <w:p w14:paraId="6B930026"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0179B29C" w14:textId="4736E6D7"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3</w:t>
      </w:r>
      <w:r w:rsidR="005555A5">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Felek megállapodnak abban, hogy a jelen szerződés megszűnését/megszüntetését érintő kommunikációjukat elsődlegesen hitelesített elektronikus aláírással ellátott elektronikus okirat elektronikus úton történő megküldésével (ideértve az ezen pontban megjelölt e-mail-címre, valamint Hivatali Kapun/Cégkapun keresztül küldött leveleket) bonyolítják le egymás között.</w:t>
      </w:r>
    </w:p>
    <w:p w14:paraId="34C5C771" w14:textId="77777777"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2280F972" w14:textId="39BC3908"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r w:rsidRPr="00040140">
        <w:rPr>
          <w:rFonts w:ascii="Times New Roman" w:eastAsia="Times New Roman" w:hAnsi="Times New Roman" w:cs="Times New Roman"/>
          <w:sz w:val="24"/>
          <w:szCs w:val="24"/>
          <w:lang w:eastAsia="hu-HU"/>
        </w:rPr>
        <w:t>3</w:t>
      </w:r>
      <w:r w:rsidR="005555A5">
        <w:rPr>
          <w:rFonts w:ascii="Times New Roman" w:eastAsia="Times New Roman" w:hAnsi="Times New Roman" w:cs="Times New Roman"/>
          <w:sz w:val="24"/>
          <w:szCs w:val="24"/>
          <w:lang w:eastAsia="hu-HU"/>
        </w:rPr>
        <w:t>4</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kézbesítés időpontja a Hivatali Kapun, illetve Cégkapun keresztül küldött, tértivevénnyel ellátott küldemény esetén a tértivevényen feltüntetett időpont. Felek megállapodnak, hogy amennyiben a küldemény Hivatali Kapun, illetve Cégkapun keresztül kerül elküldésre, úgy a küldeményben foglalt jognyilatkozatot a Hivatali Kapun, illetve Cégkapun keresztül való megküldéstől számított öt napon belül kézbesítettnek tekintik, attól függetlenül, hogy azt a Fél átvette vagy sem. A Hivatali Kapu, illetve Cégkapu szolgáltatás – Felektől független – legalább 24 órán keresztül való folyamatos elérhetetlenné válása esetén a jelen pontban foglalt határidő az elérhetetlenség idejével meghosszabbodik. </w:t>
      </w:r>
    </w:p>
    <w:p w14:paraId="48EE3CA7" w14:textId="77777777" w:rsidR="00040140" w:rsidRDefault="00040140" w:rsidP="00040140">
      <w:pPr>
        <w:spacing w:after="0" w:line="240" w:lineRule="auto"/>
        <w:ind w:left="705" w:hanging="705"/>
        <w:jc w:val="both"/>
        <w:outlineLvl w:val="3"/>
        <w:rPr>
          <w:rFonts w:ascii="Times New Roman" w:eastAsia="Times New Roman" w:hAnsi="Times New Roman" w:cs="Times New Roman"/>
          <w:color w:val="000000"/>
          <w:sz w:val="24"/>
          <w:szCs w:val="24"/>
          <w:lang w:eastAsia="hu-HU"/>
        </w:rPr>
      </w:pPr>
    </w:p>
    <w:p w14:paraId="7699B7A1" w14:textId="55A1DCCD"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3</w:t>
      </w:r>
      <w:r w:rsidR="005555A5">
        <w:rPr>
          <w:rFonts w:ascii="Times New Roman" w:eastAsia="Times New Roman" w:hAnsi="Times New Roman" w:cs="Times New Roman"/>
          <w:color w:val="000000"/>
          <w:sz w:val="24"/>
          <w:szCs w:val="24"/>
          <w:lang w:eastAsia="hu-HU"/>
        </w:rPr>
        <w:t>5</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Másodlagosan arra az esetre, ha az elektronikus úton történő kommunikáció bármely okból nem lehetséges, vagy </w:t>
      </w:r>
      <w:r w:rsidR="00BD11FD">
        <w:rPr>
          <w:rFonts w:ascii="Times New Roman" w:eastAsia="Times New Roman" w:hAnsi="Times New Roman" w:cs="Times New Roman"/>
          <w:color w:val="000000"/>
          <w:sz w:val="24"/>
          <w:szCs w:val="24"/>
          <w:lang w:eastAsia="hu-HU"/>
        </w:rPr>
        <w:t>akadályba ütközik,</w:t>
      </w:r>
      <w:r w:rsidR="00830C46" w:rsidRPr="00830C46">
        <w:rPr>
          <w:rFonts w:ascii="Times New Roman" w:eastAsia="Times New Roman" w:hAnsi="Times New Roman" w:cs="Times New Roman"/>
          <w:color w:val="000000"/>
          <w:sz w:val="24"/>
          <w:szCs w:val="24"/>
          <w:lang w:eastAsia="hu-HU"/>
        </w:rPr>
        <w:t xml:space="preserve"> a Felek a kézbesítések tekintetében a következőkben állapodnak meg.</w:t>
      </w:r>
    </w:p>
    <w:p w14:paraId="0226A5A9" w14:textId="77777777"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1FADF5C6" w14:textId="52738537"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r w:rsidRPr="00040140">
        <w:rPr>
          <w:rFonts w:ascii="Times New Roman" w:eastAsia="Times New Roman" w:hAnsi="Times New Roman" w:cs="Times New Roman"/>
          <w:sz w:val="24"/>
          <w:szCs w:val="24"/>
          <w:lang w:eastAsia="hu-HU"/>
        </w:rPr>
        <w:t>3</w:t>
      </w:r>
      <w:r w:rsidR="005555A5">
        <w:rPr>
          <w:rFonts w:ascii="Times New Roman" w:eastAsia="Times New Roman" w:hAnsi="Times New Roman" w:cs="Times New Roman"/>
          <w:sz w:val="24"/>
          <w:szCs w:val="24"/>
          <w:lang w:eastAsia="hu-HU"/>
        </w:rPr>
        <w:t>6</w:t>
      </w:r>
      <w:r w:rsidRPr="0004014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A jelen szerződés alkalmazásában a szerződés megszűnésével, vagy megszüntetésével kapcsolatos jognyilatkozat kizárólag írásban, magyar nyelven teendő meg ajánlott-tértivevényes levél – amit kézbesítő igénybevétele esetén átvételi elismervény pótol –, vagy a közjegyzőkről szóló 1991. évi XLI. törvény (a továbbiakban: Kjtv.) 142. §-a szerinti eljárás útján, a Felek székhelyére. A jelen szerződéssel összefüggésben tett valamennyi értesítés vagy nyilatkozat ajánlott-tértivevényes úton történt elküldése </w:t>
      </w:r>
      <w:r w:rsidR="00830C46" w:rsidRPr="00830C46">
        <w:rPr>
          <w:rFonts w:ascii="Times New Roman" w:eastAsia="Times New Roman" w:hAnsi="Times New Roman" w:cs="Times New Roman"/>
          <w:color w:val="000000"/>
          <w:sz w:val="24"/>
          <w:szCs w:val="24"/>
          <w:lang w:eastAsia="hu-HU"/>
        </w:rPr>
        <w:lastRenderedPageBreak/>
        <w:t>esetén – ideértve a Kjtv. 142. §-a szerinti eljárás során történő elküldést is – abban az esetben is kézbesítettnek tekintendő, ha a kézbesítés sikertelen – különösen, de nem kizárólagosan azt az esetet, ha a tértivevény a címről „nem kereste”, „elköltözött”, „címzett ismeretlen”, „nem vette át” vagy más hasonló tartalmú jelzéssel érkezik vissza. Ez utóbbi esetben a kézbesítés napjának a feladás dátumát követő 5. (azaz ötödik) nap tekintendő.</w:t>
      </w:r>
    </w:p>
    <w:p w14:paraId="6FBA7B4E" w14:textId="77777777" w:rsidR="00040140" w:rsidRDefault="00040140" w:rsidP="00040140">
      <w:pPr>
        <w:spacing w:after="0" w:line="240" w:lineRule="auto"/>
        <w:ind w:left="705" w:hanging="705"/>
        <w:jc w:val="both"/>
        <w:outlineLvl w:val="3"/>
        <w:rPr>
          <w:rFonts w:ascii="Times New Roman" w:eastAsia="Times New Roman" w:hAnsi="Times New Roman" w:cs="Times New Roman"/>
          <w:color w:val="000000"/>
          <w:sz w:val="24"/>
          <w:szCs w:val="24"/>
          <w:lang w:eastAsia="hu-HU"/>
        </w:rPr>
      </w:pPr>
    </w:p>
    <w:p w14:paraId="60195007" w14:textId="54B3CB7E"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3</w:t>
      </w:r>
      <w:r w:rsidR="005555A5">
        <w:rPr>
          <w:rFonts w:ascii="Times New Roman" w:eastAsia="Times New Roman" w:hAnsi="Times New Roman" w:cs="Times New Roman"/>
          <w:color w:val="000000"/>
          <w:sz w:val="24"/>
          <w:szCs w:val="24"/>
          <w:lang w:eastAsia="hu-HU"/>
        </w:rPr>
        <w:t>7</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Felek kötelesek gondoskodni arról, hogy e-mail-ben történő értesítés esetén a címzett Fél levelező rendszere automatikus visszaigazolást küldjön az e-mail üzenet címzett számítógépén történő megjelenítéséről, illetve annak időpontjáról, amennyiben azt az e-mail üzenetet küldő Fél kezdeményezte. A kézbesítés időpontja e-mail üzenet esetén az automatikus visszaigazolás időpontja, egyéb esetben a továbbítást követő munkanap 8.00 óra.</w:t>
      </w:r>
    </w:p>
    <w:p w14:paraId="461FFD93" w14:textId="77777777"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544FD2DB" w14:textId="620301D7" w:rsidR="00830C46" w:rsidRPr="00830C46" w:rsidRDefault="00277C73"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hu-HU"/>
        </w:rPr>
        <w:t>3</w:t>
      </w:r>
      <w:r w:rsidR="005555A5">
        <w:rPr>
          <w:rFonts w:ascii="Times New Roman" w:eastAsia="Times New Roman" w:hAnsi="Times New Roman" w:cs="Times New Roman"/>
          <w:sz w:val="24"/>
          <w:szCs w:val="24"/>
          <w:lang w:eastAsia="hu-HU"/>
        </w:rPr>
        <w:t>8</w:t>
      </w:r>
      <w:r w:rsidR="00040140">
        <w:rPr>
          <w:rFonts w:ascii="Times New Roman" w:eastAsia="Times New Roman" w:hAnsi="Times New Roman" w:cs="Times New Roman"/>
          <w:b/>
          <w:bCs/>
          <w:sz w:val="24"/>
          <w:szCs w:val="24"/>
          <w:lang w:eastAsia="hu-HU"/>
        </w:rPr>
        <w:t>.</w:t>
      </w:r>
      <w:r w:rsidR="00040140">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Felek a jelen megállapodás teljesítésével egymáshoz intézett nyilatkozataik megtételére kapcsolattartóként az alábbi személyeket jelölik ki:</w:t>
      </w:r>
    </w:p>
    <w:p w14:paraId="15590F53" w14:textId="77777777" w:rsidR="00040140" w:rsidRDefault="00040140" w:rsidP="00D84026">
      <w:pPr>
        <w:spacing w:after="0" w:line="240" w:lineRule="auto"/>
        <w:ind w:left="1134"/>
        <w:jc w:val="both"/>
        <w:rPr>
          <w:rFonts w:ascii="Times New Roman" w:eastAsia="Times New Roman" w:hAnsi="Times New Roman" w:cs="Times New Roman"/>
          <w:color w:val="000000"/>
          <w:sz w:val="24"/>
          <w:szCs w:val="24"/>
          <w:lang w:eastAsia="hu-HU"/>
        </w:rPr>
      </w:pPr>
    </w:p>
    <w:p w14:paraId="14ADAEFC" w14:textId="77777777" w:rsidR="00830C46" w:rsidRPr="00830C46" w:rsidRDefault="00830C46" w:rsidP="00040140">
      <w:pPr>
        <w:spacing w:after="0" w:line="240" w:lineRule="auto"/>
        <w:ind w:left="1134" w:firstLine="282"/>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Átadó részéről</w:t>
      </w:r>
    </w:p>
    <w:p w14:paraId="661EA621" w14:textId="77777777" w:rsidR="00830C46" w:rsidRPr="00830C46" w:rsidRDefault="00830C46" w:rsidP="00D84026">
      <w:pPr>
        <w:spacing w:after="0" w:line="240" w:lineRule="auto"/>
        <w:ind w:left="1440"/>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 xml:space="preserve">kapcsolattartó: </w:t>
      </w:r>
      <w:r w:rsidRPr="00830C46">
        <w:rPr>
          <w:rFonts w:ascii="Times New Roman" w:eastAsia="Times New Roman" w:hAnsi="Times New Roman" w:cs="Times New Roman"/>
          <w:color w:val="000000"/>
          <w:sz w:val="24"/>
          <w:szCs w:val="24"/>
          <w:shd w:val="clear" w:color="auto" w:fill="FFFF00"/>
          <w:lang w:eastAsia="hu-HU"/>
        </w:rPr>
        <w:t>[*]</w:t>
      </w:r>
    </w:p>
    <w:p w14:paraId="40D81CC0" w14:textId="77777777" w:rsidR="00830C46" w:rsidRPr="00830C46" w:rsidRDefault="00830C46" w:rsidP="00D84026">
      <w:pPr>
        <w:spacing w:after="0" w:line="240" w:lineRule="auto"/>
        <w:ind w:left="1440"/>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 xml:space="preserve">Hivatali Kapu azonosító: </w:t>
      </w:r>
      <w:r w:rsidRPr="00830C46">
        <w:rPr>
          <w:rFonts w:ascii="Times New Roman" w:eastAsia="Times New Roman" w:hAnsi="Times New Roman" w:cs="Times New Roman"/>
          <w:color w:val="000000"/>
          <w:sz w:val="24"/>
          <w:szCs w:val="24"/>
          <w:shd w:val="clear" w:color="auto" w:fill="FFFF00"/>
          <w:lang w:eastAsia="hu-HU"/>
        </w:rPr>
        <w:t>[*]</w:t>
      </w:r>
    </w:p>
    <w:p w14:paraId="3DD3C6A5" w14:textId="77777777" w:rsidR="00830C46" w:rsidRPr="00830C46" w:rsidRDefault="00830C46" w:rsidP="00D84026">
      <w:pPr>
        <w:spacing w:after="0" w:line="240" w:lineRule="auto"/>
        <w:ind w:left="1440"/>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 xml:space="preserve">telefonszám: </w:t>
      </w:r>
      <w:r w:rsidRPr="00830C46">
        <w:rPr>
          <w:rFonts w:ascii="Times New Roman" w:eastAsia="Times New Roman" w:hAnsi="Times New Roman" w:cs="Times New Roman"/>
          <w:color w:val="000000"/>
          <w:sz w:val="24"/>
          <w:szCs w:val="24"/>
          <w:shd w:val="clear" w:color="auto" w:fill="FFFF00"/>
          <w:lang w:eastAsia="hu-HU"/>
        </w:rPr>
        <w:t>[*]</w:t>
      </w:r>
    </w:p>
    <w:p w14:paraId="00787A11" w14:textId="77777777" w:rsidR="00830C46" w:rsidRPr="00830C46" w:rsidRDefault="00830C46" w:rsidP="00D84026">
      <w:pPr>
        <w:spacing w:after="0" w:line="240" w:lineRule="auto"/>
        <w:ind w:left="1440"/>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 xml:space="preserve">e-mail: </w:t>
      </w:r>
      <w:r w:rsidRPr="00830C46">
        <w:rPr>
          <w:rFonts w:ascii="Times New Roman" w:eastAsia="Times New Roman" w:hAnsi="Times New Roman" w:cs="Times New Roman"/>
          <w:color w:val="000000"/>
          <w:sz w:val="24"/>
          <w:szCs w:val="24"/>
          <w:shd w:val="clear" w:color="auto" w:fill="FFFF00"/>
          <w:lang w:eastAsia="hu-HU"/>
        </w:rPr>
        <w:t>[*]</w:t>
      </w:r>
    </w:p>
    <w:p w14:paraId="28EF94A6" w14:textId="77777777" w:rsidR="00830C46" w:rsidRDefault="00830C46" w:rsidP="00D84026">
      <w:pPr>
        <w:spacing w:after="0" w:line="240" w:lineRule="auto"/>
        <w:rPr>
          <w:rFonts w:ascii="Times New Roman" w:eastAsia="Times New Roman" w:hAnsi="Times New Roman" w:cs="Times New Roman"/>
          <w:sz w:val="24"/>
          <w:szCs w:val="24"/>
          <w:lang w:eastAsia="hu-HU"/>
        </w:rPr>
      </w:pPr>
    </w:p>
    <w:p w14:paraId="0A26802C" w14:textId="77777777" w:rsidR="00277C73" w:rsidRPr="00830C46" w:rsidRDefault="00277C73" w:rsidP="00D84026">
      <w:pPr>
        <w:spacing w:after="0" w:line="240" w:lineRule="auto"/>
        <w:rPr>
          <w:rFonts w:ascii="Times New Roman" w:eastAsia="Times New Roman" w:hAnsi="Times New Roman" w:cs="Times New Roman"/>
          <w:sz w:val="24"/>
          <w:szCs w:val="24"/>
          <w:lang w:eastAsia="hu-HU"/>
        </w:rPr>
      </w:pPr>
    </w:p>
    <w:p w14:paraId="020FCB21" w14:textId="77777777" w:rsidR="00830C46" w:rsidRPr="00830C46" w:rsidRDefault="00830C46" w:rsidP="00040140">
      <w:pPr>
        <w:spacing w:after="0" w:line="240" w:lineRule="auto"/>
        <w:ind w:left="1134" w:firstLine="282"/>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Átvevő részéről</w:t>
      </w:r>
    </w:p>
    <w:p w14:paraId="32F0501F" w14:textId="77777777" w:rsidR="00830C46" w:rsidRPr="00830C46" w:rsidRDefault="00830C46" w:rsidP="00D84026">
      <w:pPr>
        <w:spacing w:after="0" w:line="240" w:lineRule="auto"/>
        <w:ind w:left="1440"/>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 xml:space="preserve">kapcsolattartó: </w:t>
      </w:r>
      <w:r w:rsidRPr="00830C46">
        <w:rPr>
          <w:rFonts w:ascii="Times New Roman" w:eastAsia="Times New Roman" w:hAnsi="Times New Roman" w:cs="Times New Roman"/>
          <w:color w:val="000000"/>
          <w:sz w:val="24"/>
          <w:szCs w:val="24"/>
          <w:shd w:val="clear" w:color="auto" w:fill="FFFF00"/>
          <w:lang w:eastAsia="hu-HU"/>
        </w:rPr>
        <w:t>[*]</w:t>
      </w:r>
    </w:p>
    <w:p w14:paraId="483E8E04" w14:textId="77777777" w:rsidR="00830C46" w:rsidRPr="00830C46" w:rsidRDefault="00830C46" w:rsidP="00D84026">
      <w:pPr>
        <w:spacing w:after="0" w:line="240" w:lineRule="auto"/>
        <w:ind w:left="1440"/>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 xml:space="preserve">Cégkapu azonosító: </w:t>
      </w:r>
      <w:r w:rsidRPr="00830C46">
        <w:rPr>
          <w:rFonts w:ascii="Times New Roman" w:eastAsia="Times New Roman" w:hAnsi="Times New Roman" w:cs="Times New Roman"/>
          <w:color w:val="000000"/>
          <w:sz w:val="24"/>
          <w:szCs w:val="24"/>
          <w:shd w:val="clear" w:color="auto" w:fill="FFFF00"/>
          <w:lang w:eastAsia="hu-HU"/>
        </w:rPr>
        <w:t>[*]</w:t>
      </w:r>
    </w:p>
    <w:p w14:paraId="22DB12FF" w14:textId="77777777" w:rsidR="00830C46" w:rsidRPr="00830C46" w:rsidRDefault="00830C46" w:rsidP="00D84026">
      <w:pPr>
        <w:spacing w:after="0" w:line="240" w:lineRule="auto"/>
        <w:ind w:left="1440"/>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 xml:space="preserve">telefonszám: </w:t>
      </w:r>
      <w:r w:rsidRPr="00830C46">
        <w:rPr>
          <w:rFonts w:ascii="Times New Roman" w:eastAsia="Times New Roman" w:hAnsi="Times New Roman" w:cs="Times New Roman"/>
          <w:color w:val="000000"/>
          <w:sz w:val="24"/>
          <w:szCs w:val="24"/>
          <w:shd w:val="clear" w:color="auto" w:fill="FFFF00"/>
          <w:lang w:eastAsia="hu-HU"/>
        </w:rPr>
        <w:t>[*]</w:t>
      </w:r>
    </w:p>
    <w:p w14:paraId="49749335" w14:textId="77777777" w:rsidR="00830C46" w:rsidRPr="00830C46" w:rsidRDefault="00830C46" w:rsidP="00D84026">
      <w:pPr>
        <w:spacing w:after="0" w:line="240" w:lineRule="auto"/>
        <w:ind w:left="1440"/>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 xml:space="preserve">e-mail: </w:t>
      </w:r>
      <w:r w:rsidRPr="00830C46">
        <w:rPr>
          <w:rFonts w:ascii="Times New Roman" w:eastAsia="Times New Roman" w:hAnsi="Times New Roman" w:cs="Times New Roman"/>
          <w:color w:val="000000"/>
          <w:sz w:val="24"/>
          <w:szCs w:val="24"/>
          <w:shd w:val="clear" w:color="auto" w:fill="FFFF00"/>
          <w:lang w:eastAsia="hu-HU"/>
        </w:rPr>
        <w:t>[*]</w:t>
      </w:r>
    </w:p>
    <w:p w14:paraId="1840388A" w14:textId="77777777" w:rsidR="00040140" w:rsidRDefault="00040140" w:rsidP="00040140">
      <w:pPr>
        <w:spacing w:after="0" w:line="240" w:lineRule="auto"/>
        <w:jc w:val="both"/>
        <w:outlineLvl w:val="3"/>
        <w:rPr>
          <w:rFonts w:ascii="Times New Roman" w:eastAsia="Times New Roman" w:hAnsi="Times New Roman" w:cs="Times New Roman"/>
          <w:color w:val="000000"/>
          <w:sz w:val="24"/>
          <w:szCs w:val="24"/>
          <w:lang w:eastAsia="hu-HU"/>
        </w:rPr>
      </w:pPr>
    </w:p>
    <w:p w14:paraId="72C5C944" w14:textId="58F35AC9" w:rsidR="00040140" w:rsidRDefault="005555A5"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39</w:t>
      </w:r>
      <w:r w:rsidR="00040140">
        <w:rPr>
          <w:rFonts w:ascii="Times New Roman" w:eastAsia="Times New Roman" w:hAnsi="Times New Roman" w:cs="Times New Roman"/>
          <w:color w:val="000000"/>
          <w:sz w:val="24"/>
          <w:szCs w:val="24"/>
          <w:lang w:eastAsia="hu-HU"/>
        </w:rPr>
        <w:t>.</w:t>
      </w:r>
      <w:r w:rsidR="00040140">
        <w:rPr>
          <w:rFonts w:ascii="Times New Roman" w:eastAsia="Times New Roman" w:hAnsi="Times New Roman" w:cs="Times New Roman"/>
          <w:color w:val="000000"/>
          <w:sz w:val="24"/>
          <w:szCs w:val="24"/>
          <w:lang w:eastAsia="hu-HU"/>
        </w:rPr>
        <w:tab/>
      </w:r>
      <w:r w:rsidR="00040140">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kötelezettséget vállalnak arra, hogy a másik Felet haladéktalanul, de legalább a kapcsolattartói adatok változásának napját 2 (kettő) munkanappal megelőzően értesítik. </w:t>
      </w:r>
    </w:p>
    <w:p w14:paraId="28C72C51" w14:textId="77777777"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7BFBE794" w14:textId="04A422FD"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r w:rsidRPr="00040140">
        <w:rPr>
          <w:rFonts w:ascii="Times New Roman" w:eastAsia="Times New Roman" w:hAnsi="Times New Roman" w:cs="Times New Roman"/>
          <w:sz w:val="24"/>
          <w:szCs w:val="24"/>
          <w:lang w:eastAsia="hu-HU"/>
        </w:rPr>
        <w:t>4</w:t>
      </w:r>
      <w:r w:rsidR="005555A5">
        <w:rPr>
          <w:rFonts w:ascii="Times New Roman" w:eastAsia="Times New Roman" w:hAnsi="Times New Roman" w:cs="Times New Roman"/>
          <w:sz w:val="24"/>
          <w:szCs w:val="24"/>
          <w:lang w:eastAsia="hu-HU"/>
        </w:rPr>
        <w:t>0</w:t>
      </w:r>
      <w:r w:rsidRPr="00040140">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Felek a kapcsolattartásra a fentebb jelzett személyek helyett bármikor más személyeket jelölhetnek meg, melyről a másik Felet a változást megelőző 2 (kettő) munkanappal korábban írásban értesíteni kötelesek.</w:t>
      </w:r>
    </w:p>
    <w:p w14:paraId="09F015E6" w14:textId="77777777" w:rsidR="00040140" w:rsidRPr="00040140" w:rsidRDefault="00040140" w:rsidP="00040140">
      <w:pPr>
        <w:spacing w:after="0" w:line="240" w:lineRule="auto"/>
        <w:ind w:left="705" w:hanging="705"/>
        <w:jc w:val="both"/>
        <w:outlineLvl w:val="3"/>
      </w:pPr>
    </w:p>
    <w:p w14:paraId="5A84D937" w14:textId="3140D191"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4</w:t>
      </w:r>
      <w:r w:rsidR="005555A5">
        <w:rPr>
          <w:rFonts w:ascii="Times New Roman" w:eastAsia="Times New Roman" w:hAnsi="Times New Roman" w:cs="Times New Roman"/>
          <w:color w:val="000000"/>
          <w:sz w:val="24"/>
          <w:szCs w:val="24"/>
          <w:lang w:eastAsia="hu-HU"/>
        </w:rPr>
        <w:t>1</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Amennyiben valamelyik Fél pontatlan, téves címet adott meg, illetve elmulasztja értesíteni a másik felet a kapcsolattartó személy és kapcsolattartási adatok változásáról és emiatt válik sikertelenné a kézbesítés, akkor ennek a felelőssége az értesítést elmulasztó Felet terheli.</w:t>
      </w:r>
    </w:p>
    <w:p w14:paraId="358E09D1" w14:textId="77777777" w:rsidR="00040140"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251B73EA" w14:textId="0CBFC34D" w:rsidR="00830C46" w:rsidRPr="00830C46" w:rsidRDefault="00040140" w:rsidP="00040140">
      <w:pPr>
        <w:spacing w:after="0" w:line="240" w:lineRule="auto"/>
        <w:ind w:left="705" w:hanging="705"/>
        <w:jc w:val="both"/>
        <w:outlineLvl w:val="3"/>
        <w:rPr>
          <w:rFonts w:ascii="Times New Roman" w:eastAsia="Times New Roman" w:hAnsi="Times New Roman" w:cs="Times New Roman"/>
          <w:b/>
          <w:bCs/>
          <w:sz w:val="24"/>
          <w:szCs w:val="24"/>
          <w:lang w:eastAsia="hu-HU"/>
        </w:rPr>
      </w:pPr>
      <w:r w:rsidRPr="00040140">
        <w:rPr>
          <w:rFonts w:ascii="Times New Roman" w:eastAsia="Times New Roman" w:hAnsi="Times New Roman" w:cs="Times New Roman"/>
          <w:sz w:val="24"/>
          <w:szCs w:val="24"/>
          <w:lang w:eastAsia="hu-HU"/>
        </w:rPr>
        <w:t>4</w:t>
      </w:r>
      <w:r w:rsidR="005555A5">
        <w:rPr>
          <w:rFonts w:ascii="Times New Roman" w:eastAsia="Times New Roman" w:hAnsi="Times New Roman" w:cs="Times New Roman"/>
          <w:sz w:val="24"/>
          <w:szCs w:val="24"/>
          <w:lang w:eastAsia="hu-HU"/>
        </w:rPr>
        <w:t>2</w:t>
      </w:r>
      <w:r w:rsidRPr="00040140">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kapcsolattartói adatok változása nem igényli a szerződés módosítását.</w:t>
      </w:r>
    </w:p>
    <w:p w14:paraId="293A9B72"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486A2A2C" w14:textId="21782F4F" w:rsidR="00830C46" w:rsidRPr="00830C46" w:rsidRDefault="00B15134" w:rsidP="00B15134">
      <w:pPr>
        <w:spacing w:after="0" w:line="240" w:lineRule="auto"/>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4</w:t>
      </w:r>
      <w:r w:rsidR="005555A5">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között a kapcsolattartás kizárólagos nyelve a magyar. </w:t>
      </w:r>
    </w:p>
    <w:p w14:paraId="2BE0B7F2"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66FD9036" w14:textId="2E272F61" w:rsidR="00830C46" w:rsidRPr="00830C46" w:rsidRDefault="00B15134" w:rsidP="00B1513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4</w:t>
      </w:r>
      <w:r w:rsidR="005555A5">
        <w:rPr>
          <w:rFonts w:ascii="Times New Roman" w:eastAsia="Times New Roman" w:hAnsi="Times New Roman" w:cs="Times New Roman"/>
          <w:color w:val="000000"/>
          <w:sz w:val="24"/>
          <w:szCs w:val="24"/>
          <w:lang w:eastAsia="hu-HU"/>
        </w:rPr>
        <w:t>4</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rögzítik, hogy joghatás kiváltására csak a fentiekben meghatározott formában tett nyilatkozat alkalmas, erre tekintettel a szóban, illetve ráutaló magatartással megtett nyilatkozatokat egymás vonatkozásában a jelen szerződéssel kapcsolatban joghatás kiváltására alkalmatlannak minősítik.</w:t>
      </w:r>
    </w:p>
    <w:p w14:paraId="28924488"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0E5BD1E0"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XI. Kommunikáció</w:t>
      </w:r>
    </w:p>
    <w:p w14:paraId="738F4840"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AD3C333" w14:textId="3CB656C5" w:rsidR="00830C46" w:rsidRPr="00830C46" w:rsidRDefault="00B15134" w:rsidP="00B1513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4</w:t>
      </w:r>
      <w:r w:rsidR="005555A5">
        <w:rPr>
          <w:rFonts w:ascii="Times New Roman" w:eastAsia="Times New Roman" w:hAnsi="Times New Roman" w:cs="Times New Roman"/>
          <w:color w:val="000000"/>
          <w:sz w:val="24"/>
          <w:szCs w:val="24"/>
          <w:lang w:eastAsia="hu-HU"/>
        </w:rPr>
        <w:t>5</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megállapodnak abban, hogy a jelen szerződéssel kapcsolatban szükségessé váló nyilvános nyilatkozattételre az Átvevő jogosult.</w:t>
      </w:r>
    </w:p>
    <w:p w14:paraId="08F4506D"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1FBE115C"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XII. Együttműködési kötelezettség</w:t>
      </w:r>
    </w:p>
    <w:p w14:paraId="59ACACE5"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071A90E" w14:textId="36AFAB8A" w:rsidR="00B15134" w:rsidRDefault="00B15134" w:rsidP="00B1513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4</w:t>
      </w:r>
      <w:r w:rsidR="005555A5">
        <w:rPr>
          <w:rFonts w:ascii="Times New Roman" w:eastAsia="Times New Roman" w:hAnsi="Times New Roman" w:cs="Times New Roman"/>
          <w:color w:val="000000"/>
          <w:sz w:val="24"/>
          <w:szCs w:val="24"/>
          <w:lang w:eastAsia="hu-HU"/>
        </w:rPr>
        <w:t>6</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kötelesek a szerződés teljes hatálya alatt egymással együttműködni és a szerződésben foglalt rendelkezések teljesítésével kapcsolatban minden lényeges információt, felmerült adatot, változást ésszerű határidőn belül a másik Féllel írásban közölni, figyelemmel arra, hogy a másik fél jogait és kötelezettségeit fennakadásmentesen, késedelem nélkül jogszerűen gyakorolhassa.</w:t>
      </w:r>
    </w:p>
    <w:p w14:paraId="336F4C16" w14:textId="77777777" w:rsidR="00B15134" w:rsidRDefault="00B15134" w:rsidP="00B15134">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4FC6C534" w14:textId="260C7657" w:rsidR="00B15134" w:rsidRDefault="00277C73" w:rsidP="00B1513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hu-HU"/>
        </w:rPr>
        <w:t>4</w:t>
      </w:r>
      <w:r w:rsidR="005555A5">
        <w:rPr>
          <w:rFonts w:ascii="Times New Roman" w:eastAsia="Times New Roman" w:hAnsi="Times New Roman" w:cs="Times New Roman"/>
          <w:sz w:val="24"/>
          <w:szCs w:val="24"/>
          <w:lang w:eastAsia="hu-HU"/>
        </w:rPr>
        <w:t>7</w:t>
      </w:r>
      <w:r w:rsidR="00B15134" w:rsidRPr="00B15134">
        <w:rPr>
          <w:rFonts w:ascii="Times New Roman" w:eastAsia="Times New Roman" w:hAnsi="Times New Roman" w:cs="Times New Roman"/>
          <w:sz w:val="24"/>
          <w:szCs w:val="24"/>
          <w:lang w:eastAsia="hu-HU"/>
        </w:rPr>
        <w:t>.</w:t>
      </w:r>
      <w:r w:rsidR="00B15134">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Bármely Fél kezdeményezésére a másik Fél köteles a szerződés teljesítésével vagy értelmezésével kapcsolatos egyeztetési eljárásban részt venni.</w:t>
      </w:r>
    </w:p>
    <w:p w14:paraId="1788343C" w14:textId="77777777" w:rsidR="00B15134" w:rsidRDefault="00B15134" w:rsidP="00B15134">
      <w:pPr>
        <w:spacing w:after="0" w:line="240" w:lineRule="auto"/>
        <w:ind w:left="705" w:hanging="705"/>
        <w:jc w:val="both"/>
        <w:outlineLvl w:val="3"/>
        <w:rPr>
          <w:rFonts w:ascii="Times New Roman" w:eastAsia="Times New Roman" w:hAnsi="Times New Roman" w:cs="Times New Roman"/>
          <w:color w:val="000000"/>
          <w:sz w:val="24"/>
          <w:szCs w:val="24"/>
          <w:lang w:eastAsia="hu-HU"/>
        </w:rPr>
      </w:pPr>
    </w:p>
    <w:p w14:paraId="5F489B31" w14:textId="6332FCBB" w:rsidR="00830C46" w:rsidRPr="00830C46" w:rsidRDefault="00277C73" w:rsidP="00B1513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4</w:t>
      </w:r>
      <w:r w:rsidR="005555A5">
        <w:rPr>
          <w:rFonts w:ascii="Times New Roman" w:eastAsia="Times New Roman" w:hAnsi="Times New Roman" w:cs="Times New Roman"/>
          <w:color w:val="000000"/>
          <w:sz w:val="24"/>
          <w:szCs w:val="24"/>
          <w:lang w:eastAsia="hu-HU"/>
        </w:rPr>
        <w:t>8</w:t>
      </w:r>
      <w:r w:rsidR="00B15134">
        <w:rPr>
          <w:rFonts w:ascii="Times New Roman" w:eastAsia="Times New Roman" w:hAnsi="Times New Roman" w:cs="Times New Roman"/>
          <w:color w:val="000000"/>
          <w:sz w:val="24"/>
          <w:szCs w:val="24"/>
          <w:lang w:eastAsia="hu-HU"/>
        </w:rPr>
        <w:t>.</w:t>
      </w:r>
      <w:r w:rsidR="00B15134">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ezennel kifejezetten vállalják, hogy aláírnak bármely olyan okmányt és megtesznek bármely olyan jogi intézkedést és megadnak minden olyan nyilatkozatot, amely a jelen szerződés előírásainak teljesítéséhez szükséges.</w:t>
      </w:r>
    </w:p>
    <w:p w14:paraId="7F7685E2"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00FB1C34" w14:textId="46F84A86" w:rsidR="0052078F" w:rsidRDefault="005555A5" w:rsidP="0052078F">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49</w:t>
      </w:r>
      <w:r w:rsidR="0052078F">
        <w:rPr>
          <w:rFonts w:ascii="Times New Roman" w:eastAsia="Times New Roman" w:hAnsi="Times New Roman" w:cs="Times New Roman"/>
          <w:color w:val="000000"/>
          <w:sz w:val="24"/>
          <w:szCs w:val="24"/>
          <w:lang w:eastAsia="hu-HU"/>
        </w:rPr>
        <w:t>.</w:t>
      </w:r>
      <w:r w:rsidR="0052078F">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Fél nem hivatkozhat a tájékoztatási kötelezettség megsértésére olyan jogokkal, tényekkel és adatokkal kapcsolatban, amelyeket ismert, közhiteles nyilvántartásból vagy más forrásból megismerhető.</w:t>
      </w:r>
    </w:p>
    <w:p w14:paraId="3C7595FD" w14:textId="77777777" w:rsidR="0052078F" w:rsidRDefault="0052078F" w:rsidP="0052078F">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0607CD00" w14:textId="15D45D71" w:rsidR="0052078F" w:rsidRDefault="0052078F" w:rsidP="0052078F">
      <w:pPr>
        <w:spacing w:after="0" w:line="240" w:lineRule="auto"/>
        <w:ind w:left="705" w:hanging="705"/>
        <w:jc w:val="both"/>
        <w:outlineLvl w:val="3"/>
        <w:rPr>
          <w:rFonts w:ascii="Times New Roman" w:eastAsia="Times New Roman" w:hAnsi="Times New Roman" w:cs="Times New Roman"/>
          <w:b/>
          <w:bCs/>
          <w:sz w:val="24"/>
          <w:szCs w:val="24"/>
          <w:lang w:eastAsia="hu-HU"/>
        </w:rPr>
      </w:pPr>
      <w:r w:rsidRPr="0052078F">
        <w:rPr>
          <w:rFonts w:ascii="Times New Roman" w:eastAsia="Times New Roman" w:hAnsi="Times New Roman" w:cs="Times New Roman"/>
          <w:sz w:val="24"/>
          <w:szCs w:val="24"/>
          <w:lang w:eastAsia="hu-HU"/>
        </w:rPr>
        <w:t>5</w:t>
      </w:r>
      <w:r w:rsidR="005555A5">
        <w:rPr>
          <w:rFonts w:ascii="Times New Roman" w:eastAsia="Times New Roman" w:hAnsi="Times New Roman" w:cs="Times New Roman"/>
          <w:sz w:val="24"/>
          <w:szCs w:val="24"/>
          <w:lang w:eastAsia="hu-HU"/>
        </w:rPr>
        <w:t>0</w:t>
      </w:r>
      <w:r w:rsidRPr="0052078F">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Az Átadó jelen okirattal vállalja, hogy a  </w:t>
      </w:r>
      <w:r w:rsidR="001833F4">
        <w:rPr>
          <w:rFonts w:ascii="Times New Roman" w:eastAsia="Times New Roman" w:hAnsi="Times New Roman" w:cs="Times New Roman"/>
          <w:color w:val="000000"/>
          <w:sz w:val="24"/>
          <w:szCs w:val="24"/>
          <w:lang w:eastAsia="hu-HU"/>
        </w:rPr>
        <w:t xml:space="preserve">jelen </w:t>
      </w:r>
      <w:r w:rsidR="00830C46" w:rsidRPr="00830C46">
        <w:rPr>
          <w:rFonts w:ascii="Times New Roman" w:eastAsia="Times New Roman" w:hAnsi="Times New Roman" w:cs="Times New Roman"/>
          <w:color w:val="000000"/>
          <w:sz w:val="24"/>
          <w:szCs w:val="24"/>
          <w:lang w:eastAsia="hu-HU"/>
        </w:rPr>
        <w:t>szerződésben foglaltak teljesüléséhez szükséges valamennyi információt ésszerű időn belül az NV Zrt. számára hozzáférhetővé teszi akkor is, amennyiben az bank-, adó-, üzleti, ügyvédi, ipari, más hasonló titoknak vagy védett ismeretnek minősül. </w:t>
      </w:r>
    </w:p>
    <w:p w14:paraId="74503FE1" w14:textId="77777777" w:rsidR="0052078F" w:rsidRDefault="0052078F" w:rsidP="0052078F">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45AF947F" w14:textId="2B42A11D" w:rsidR="00A01A44" w:rsidRDefault="0052078F"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sidRPr="0052078F">
        <w:rPr>
          <w:rFonts w:ascii="Times New Roman" w:eastAsia="Times New Roman" w:hAnsi="Times New Roman" w:cs="Times New Roman"/>
          <w:sz w:val="24"/>
          <w:szCs w:val="24"/>
          <w:lang w:eastAsia="hu-HU"/>
        </w:rPr>
        <w:t>5</w:t>
      </w:r>
      <w:r w:rsidR="005555A5">
        <w:rPr>
          <w:rFonts w:ascii="Times New Roman" w:eastAsia="Times New Roman" w:hAnsi="Times New Roman" w:cs="Times New Roman"/>
          <w:sz w:val="24"/>
          <w:szCs w:val="24"/>
          <w:lang w:eastAsia="hu-HU"/>
        </w:rPr>
        <w:t>1</w:t>
      </w:r>
      <w:r w:rsidRPr="0052078F">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Az NV Zrt. kötelezi magát, hogy az így tudomására jutott információt a VIII. fejezetben foglalt titoktartási kötelezettségének megfelelően kezeli.</w:t>
      </w:r>
    </w:p>
    <w:p w14:paraId="7BE0AC6B" w14:textId="77777777" w:rsidR="00A01A44"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75436E5E" w14:textId="403C7DDD" w:rsidR="00830C46" w:rsidRPr="00830C46"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hu-HU"/>
        </w:rPr>
        <w:t>5</w:t>
      </w:r>
      <w:r w:rsidR="005555A5">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00830C46" w:rsidRPr="00830C46">
        <w:rPr>
          <w:rFonts w:ascii="Times New Roman" w:eastAsia="Times New Roman" w:hAnsi="Times New Roman" w:cs="Times New Roman"/>
          <w:color w:val="000000"/>
          <w:sz w:val="24"/>
          <w:szCs w:val="24"/>
          <w:lang w:eastAsia="hu-HU"/>
        </w:rPr>
        <w:t>A Felek vállalják, hogy nem tanúsítanak olyan magatartást, amellyel egymás vagy kapcsolt vállalkozásaik jogos gazdasági érdekeit veszélyeztetnék.</w:t>
      </w:r>
    </w:p>
    <w:p w14:paraId="36EE02C3" w14:textId="77777777" w:rsidR="00830C46" w:rsidRDefault="00830C46" w:rsidP="00D84026">
      <w:pPr>
        <w:spacing w:after="0" w:line="240" w:lineRule="auto"/>
        <w:rPr>
          <w:rFonts w:ascii="Times New Roman" w:eastAsia="Times New Roman" w:hAnsi="Times New Roman" w:cs="Times New Roman"/>
          <w:sz w:val="24"/>
          <w:szCs w:val="24"/>
          <w:lang w:eastAsia="hu-HU"/>
        </w:rPr>
      </w:pPr>
    </w:p>
    <w:p w14:paraId="63ECBAFE" w14:textId="77777777" w:rsidR="00A01A44" w:rsidRPr="00830C46" w:rsidRDefault="00A01A44" w:rsidP="00D84026">
      <w:pPr>
        <w:spacing w:after="0" w:line="240" w:lineRule="auto"/>
        <w:rPr>
          <w:rFonts w:ascii="Times New Roman" w:eastAsia="Times New Roman" w:hAnsi="Times New Roman" w:cs="Times New Roman"/>
          <w:sz w:val="24"/>
          <w:szCs w:val="24"/>
          <w:lang w:eastAsia="hu-HU"/>
        </w:rPr>
      </w:pPr>
    </w:p>
    <w:p w14:paraId="0BCE9F68"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XII. A nyilatkozatok értelmezése</w:t>
      </w:r>
    </w:p>
    <w:p w14:paraId="10C6194C"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1AC53B26" w14:textId="3DBEF164" w:rsidR="00A01A44" w:rsidRDefault="00A01A44"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5</w:t>
      </w:r>
      <w:r w:rsidR="00804C5A">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jognyilatkozatot vita esetén úgy kell értelmezni, ahogyan azt a címzettnek a nyilatkozó feltehető akaratára és az eset körülményeire tekintettel a szavak általánosan elfogadott jelentése szerint értenie kellett.</w:t>
      </w:r>
    </w:p>
    <w:p w14:paraId="1B7ADFAC" w14:textId="77777777" w:rsidR="00A01A44" w:rsidRDefault="00A01A44"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p>
    <w:p w14:paraId="53E38C2B" w14:textId="5525D8D0" w:rsidR="00A01A44" w:rsidRDefault="00A01A44"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r w:rsidRPr="00A01A44">
        <w:rPr>
          <w:rFonts w:ascii="Times New Roman" w:eastAsia="Times New Roman" w:hAnsi="Times New Roman" w:cs="Times New Roman"/>
          <w:sz w:val="24"/>
          <w:szCs w:val="24"/>
          <w:lang w:eastAsia="hu-HU"/>
        </w:rPr>
        <w:t>5</w:t>
      </w:r>
      <w:r w:rsidR="00804C5A">
        <w:rPr>
          <w:rFonts w:ascii="Times New Roman" w:eastAsia="Times New Roman" w:hAnsi="Times New Roman" w:cs="Times New Roman"/>
          <w:sz w:val="24"/>
          <w:szCs w:val="24"/>
          <w:lang w:eastAsia="hu-HU"/>
        </w:rPr>
        <w:t>4</w:t>
      </w:r>
      <w:r w:rsidRPr="00A01A44">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nem címzett jognyilatkozatot vita esetén úgy kell értelmezni, ahogyan azt a nyilatkozó feltehető akaratára és az eset körülményeire tekintettel a szavak általánosan elfogadott jelentése szerint érteni kell.</w:t>
      </w:r>
    </w:p>
    <w:p w14:paraId="5B8540C9" w14:textId="77777777" w:rsidR="00A01A44" w:rsidRDefault="00A01A44" w:rsidP="00A01A44">
      <w:pPr>
        <w:spacing w:after="0" w:line="240" w:lineRule="auto"/>
        <w:ind w:left="709" w:hanging="709"/>
        <w:jc w:val="both"/>
        <w:outlineLvl w:val="3"/>
        <w:rPr>
          <w:rFonts w:ascii="Times New Roman" w:eastAsia="Times New Roman" w:hAnsi="Times New Roman" w:cs="Times New Roman"/>
          <w:color w:val="000000"/>
          <w:sz w:val="24"/>
          <w:szCs w:val="24"/>
          <w:lang w:eastAsia="hu-HU"/>
        </w:rPr>
      </w:pPr>
    </w:p>
    <w:p w14:paraId="22133FD4" w14:textId="77FAD396" w:rsidR="00A01A44" w:rsidRDefault="00A01A44"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5</w:t>
      </w:r>
      <w:r w:rsidR="00804C5A">
        <w:rPr>
          <w:rFonts w:ascii="Times New Roman" w:eastAsia="Times New Roman" w:hAnsi="Times New Roman" w:cs="Times New Roman"/>
          <w:color w:val="000000"/>
          <w:sz w:val="24"/>
          <w:szCs w:val="24"/>
          <w:lang w:eastAsia="hu-HU"/>
        </w:rPr>
        <w:t>5</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rögzítik, hogy a jogviszonyból fakadó valamely jogról lemondani vagy abból engedni csak kifejezett jognyilatkozattal lehet. </w:t>
      </w:r>
    </w:p>
    <w:p w14:paraId="57847591" w14:textId="77777777" w:rsidR="00A01A44" w:rsidRDefault="00A01A44"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p>
    <w:p w14:paraId="0F9F1571" w14:textId="05D2A9F9" w:rsidR="00A01A44" w:rsidRDefault="00A01A44"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r w:rsidRPr="00A01A44">
        <w:rPr>
          <w:rFonts w:ascii="Times New Roman" w:eastAsia="Times New Roman" w:hAnsi="Times New Roman" w:cs="Times New Roman"/>
          <w:sz w:val="24"/>
          <w:szCs w:val="24"/>
          <w:lang w:eastAsia="hu-HU"/>
        </w:rPr>
        <w:lastRenderedPageBreak/>
        <w:t>5</w:t>
      </w:r>
      <w:r w:rsidR="00804C5A">
        <w:rPr>
          <w:rFonts w:ascii="Times New Roman" w:eastAsia="Times New Roman" w:hAnsi="Times New Roman" w:cs="Times New Roman"/>
          <w:sz w:val="24"/>
          <w:szCs w:val="24"/>
          <w:lang w:eastAsia="hu-HU"/>
        </w:rPr>
        <w:t>6</w:t>
      </w:r>
      <w:r w:rsidRPr="00A01A44">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A </w:t>
      </w:r>
      <w:r w:rsidR="001833F4">
        <w:rPr>
          <w:rFonts w:ascii="Times New Roman" w:eastAsia="Times New Roman" w:hAnsi="Times New Roman" w:cs="Times New Roman"/>
          <w:color w:val="000000"/>
          <w:sz w:val="24"/>
          <w:szCs w:val="24"/>
          <w:lang w:eastAsia="hu-HU"/>
        </w:rPr>
        <w:t xml:space="preserve">jelen </w:t>
      </w:r>
      <w:r w:rsidR="00830C46" w:rsidRPr="00830C46">
        <w:rPr>
          <w:rFonts w:ascii="Times New Roman" w:eastAsia="Times New Roman" w:hAnsi="Times New Roman" w:cs="Times New Roman"/>
          <w:color w:val="000000"/>
          <w:sz w:val="24"/>
          <w:szCs w:val="24"/>
          <w:lang w:eastAsia="hu-HU"/>
        </w:rPr>
        <w:t>szerződés egyes feltételeit a megállapodás egészével összhangban kell értelmezni. </w:t>
      </w:r>
    </w:p>
    <w:p w14:paraId="65065AC1" w14:textId="77777777" w:rsidR="00A01A44" w:rsidRDefault="00A01A44" w:rsidP="00A01A44">
      <w:pPr>
        <w:spacing w:after="0" w:line="240" w:lineRule="auto"/>
        <w:ind w:left="709" w:hanging="709"/>
        <w:jc w:val="both"/>
        <w:outlineLvl w:val="3"/>
        <w:rPr>
          <w:rFonts w:ascii="Times New Roman" w:eastAsia="Times New Roman" w:hAnsi="Times New Roman" w:cs="Times New Roman"/>
          <w:color w:val="000000"/>
          <w:sz w:val="24"/>
          <w:szCs w:val="24"/>
          <w:lang w:eastAsia="hu-HU"/>
        </w:rPr>
      </w:pPr>
    </w:p>
    <w:p w14:paraId="3FD47BA0" w14:textId="181374D8" w:rsidR="00A01A44" w:rsidRDefault="00A01A44"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5</w:t>
      </w:r>
      <w:r w:rsidR="00804C5A">
        <w:rPr>
          <w:rFonts w:ascii="Times New Roman" w:eastAsia="Times New Roman" w:hAnsi="Times New Roman" w:cs="Times New Roman"/>
          <w:color w:val="000000"/>
          <w:sz w:val="24"/>
          <w:szCs w:val="24"/>
          <w:lang w:eastAsia="hu-HU"/>
        </w:rPr>
        <w:t>7</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Fél titkos fenntartása vagy rejtett indoka a szerződés érvényességét nem érinti. </w:t>
      </w:r>
    </w:p>
    <w:p w14:paraId="559776F9" w14:textId="77777777" w:rsidR="00A01A44" w:rsidRDefault="00A01A44"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p>
    <w:p w14:paraId="2EBC2419" w14:textId="7E5EAFC9" w:rsidR="00A01A44" w:rsidRDefault="00277C73"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hu-HU"/>
        </w:rPr>
        <w:t>5</w:t>
      </w:r>
      <w:r w:rsidR="00804C5A">
        <w:rPr>
          <w:rFonts w:ascii="Times New Roman" w:eastAsia="Times New Roman" w:hAnsi="Times New Roman" w:cs="Times New Roman"/>
          <w:sz w:val="24"/>
          <w:szCs w:val="24"/>
          <w:lang w:eastAsia="hu-HU"/>
        </w:rPr>
        <w:t>8</w:t>
      </w:r>
      <w:r w:rsidR="00A01A44" w:rsidRPr="00A01A44">
        <w:rPr>
          <w:rFonts w:ascii="Times New Roman" w:eastAsia="Times New Roman" w:hAnsi="Times New Roman" w:cs="Times New Roman"/>
          <w:sz w:val="24"/>
          <w:szCs w:val="24"/>
          <w:lang w:eastAsia="hu-HU"/>
        </w:rPr>
        <w:t>.</w:t>
      </w:r>
      <w:r w:rsidR="00A01A44">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Felek kijelentik, hogy a jelen szerződéssel kapcsolatban titkos fenntartásra vagy rejtett indokra egymással szemben nem hivatkoznak, az ilyenre való jogalapítást kifejezetten kizárják. </w:t>
      </w:r>
    </w:p>
    <w:p w14:paraId="02C18D4E" w14:textId="77777777" w:rsidR="00A01A44" w:rsidRDefault="00A01A44" w:rsidP="00A01A44">
      <w:pPr>
        <w:spacing w:after="0" w:line="240" w:lineRule="auto"/>
        <w:ind w:left="709" w:hanging="709"/>
        <w:jc w:val="both"/>
        <w:outlineLvl w:val="3"/>
        <w:rPr>
          <w:rFonts w:ascii="Times New Roman" w:eastAsia="Times New Roman" w:hAnsi="Times New Roman" w:cs="Times New Roman"/>
          <w:color w:val="000000"/>
          <w:sz w:val="24"/>
          <w:szCs w:val="24"/>
          <w:lang w:eastAsia="hu-HU"/>
        </w:rPr>
      </w:pPr>
    </w:p>
    <w:p w14:paraId="5656A1FB" w14:textId="76026FDD" w:rsidR="00A01A44" w:rsidRDefault="00804C5A"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59</w:t>
      </w:r>
      <w:r w:rsidR="00A01A44">
        <w:rPr>
          <w:rFonts w:ascii="Times New Roman" w:eastAsia="Times New Roman" w:hAnsi="Times New Roman" w:cs="Times New Roman"/>
          <w:color w:val="000000"/>
          <w:sz w:val="24"/>
          <w:szCs w:val="24"/>
          <w:lang w:eastAsia="hu-HU"/>
        </w:rPr>
        <w:t>.</w:t>
      </w:r>
      <w:r w:rsidR="00A01A44">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nyilatkozatait nem lehet kiterjesztően értelmezni. </w:t>
      </w:r>
    </w:p>
    <w:p w14:paraId="54910050" w14:textId="77777777" w:rsidR="00A01A44" w:rsidRDefault="00A01A44"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p>
    <w:p w14:paraId="59C5DDA5" w14:textId="66F98E66" w:rsidR="00830C46" w:rsidRPr="00830C46" w:rsidRDefault="00804C5A" w:rsidP="00A01A44">
      <w:pPr>
        <w:spacing w:after="0" w:line="240" w:lineRule="auto"/>
        <w:ind w:left="709" w:hanging="709"/>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hu-HU"/>
        </w:rPr>
        <w:t>60</w:t>
      </w:r>
      <w:r w:rsidR="00A01A44" w:rsidRPr="00A01A44">
        <w:rPr>
          <w:rFonts w:ascii="Times New Roman" w:eastAsia="Times New Roman" w:hAnsi="Times New Roman" w:cs="Times New Roman"/>
          <w:sz w:val="24"/>
          <w:szCs w:val="24"/>
          <w:lang w:eastAsia="hu-HU"/>
        </w:rPr>
        <w:t>.</w:t>
      </w:r>
      <w:r w:rsidR="00A01A44">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Ha valamelyik Fél bármilyen esetben késedelmesen vagy egyáltalán nem gyakorolja valamely jogát, úgy az nem tekintendő az adott feltételről, jogról vagy igényről való lemondásnak, sem szerződésszegés elfogadásának, az adott jogok vagy igények pedig továbbra is gyakorolhatók maradnak.</w:t>
      </w:r>
    </w:p>
    <w:p w14:paraId="16D4E1F4"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7FED0D67"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XIV. Adatkezelés, adatvédelem</w:t>
      </w:r>
    </w:p>
    <w:p w14:paraId="4428185C"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13B69A5" w14:textId="2BBB550C" w:rsidR="00A01A44"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6</w:t>
      </w:r>
      <w:r w:rsidR="00804C5A">
        <w:rPr>
          <w:rFonts w:ascii="Times New Roman" w:eastAsia="Times New Roman" w:hAnsi="Times New Roman" w:cs="Times New Roman"/>
          <w:color w:val="000000"/>
          <w:sz w:val="24"/>
          <w:szCs w:val="24"/>
          <w:lang w:eastAsia="hu-HU"/>
        </w:rPr>
        <w:t>1</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A Felek rögzítik, hogy a jelen Szerződés időtartama alatt, valamint azt követően is, kölcsönösen betartják a hatályos magyar és európai uniós adatvédelmi szabályokat, ideértve különösen, de nem kizárólagosan az </w:t>
      </w:r>
      <w:proofErr w:type="spellStart"/>
      <w:r w:rsidR="00830C46" w:rsidRPr="00830C46">
        <w:rPr>
          <w:rFonts w:ascii="Times New Roman" w:eastAsia="Times New Roman" w:hAnsi="Times New Roman" w:cs="Times New Roman"/>
          <w:color w:val="000000"/>
          <w:sz w:val="24"/>
          <w:szCs w:val="24"/>
          <w:lang w:eastAsia="hu-HU"/>
        </w:rPr>
        <w:t>Infotv</w:t>
      </w:r>
      <w:proofErr w:type="spellEnd"/>
      <w:r w:rsidR="00830C46" w:rsidRPr="00830C46">
        <w:rPr>
          <w:rFonts w:ascii="Times New Roman" w:eastAsia="Times New Roman" w:hAnsi="Times New Roman" w:cs="Times New Roman"/>
          <w:color w:val="000000"/>
          <w:sz w:val="24"/>
          <w:szCs w:val="24"/>
          <w:lang w:eastAsia="hu-HU"/>
        </w:rPr>
        <w:t>., valamint a GDPR rendelkezéseit.</w:t>
      </w:r>
    </w:p>
    <w:p w14:paraId="6F50D22E" w14:textId="77777777" w:rsidR="00A01A44"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0A9C167D" w14:textId="2604D933" w:rsidR="00A01A44"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sidRPr="00A01A44">
        <w:rPr>
          <w:rFonts w:ascii="Times New Roman" w:eastAsia="Times New Roman" w:hAnsi="Times New Roman" w:cs="Times New Roman"/>
          <w:sz w:val="24"/>
          <w:szCs w:val="24"/>
          <w:lang w:eastAsia="hu-HU"/>
        </w:rPr>
        <w:t>6</w:t>
      </w:r>
      <w:r w:rsidR="00804C5A">
        <w:rPr>
          <w:rFonts w:ascii="Times New Roman" w:eastAsia="Times New Roman" w:hAnsi="Times New Roman" w:cs="Times New Roman"/>
          <w:sz w:val="24"/>
          <w:szCs w:val="24"/>
          <w:lang w:eastAsia="hu-HU"/>
        </w:rPr>
        <w:t>2</w:t>
      </w:r>
      <w:r w:rsidRPr="00A01A44">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A Felek rögzítik továbbá, hogy a jelen szerződés teljesítése során személyes adatokat csak és kizárólag a jelen Szerződés teljesítéséhez szükséges mértékben kezelnek a másik Fél 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adatokat az </w:t>
      </w:r>
      <w:proofErr w:type="spellStart"/>
      <w:r w:rsidR="00830C46" w:rsidRPr="00830C46">
        <w:rPr>
          <w:rFonts w:ascii="Times New Roman" w:eastAsia="Times New Roman" w:hAnsi="Times New Roman" w:cs="Times New Roman"/>
          <w:color w:val="000000"/>
          <w:sz w:val="24"/>
          <w:szCs w:val="24"/>
          <w:lang w:eastAsia="hu-HU"/>
        </w:rPr>
        <w:t>Infotv</w:t>
      </w:r>
      <w:proofErr w:type="spellEnd"/>
      <w:r w:rsidR="00830C46" w:rsidRPr="00830C46">
        <w:rPr>
          <w:rFonts w:ascii="Times New Roman" w:eastAsia="Times New Roman" w:hAnsi="Times New Roman" w:cs="Times New Roman"/>
          <w:color w:val="000000"/>
          <w:sz w:val="24"/>
          <w:szCs w:val="24"/>
          <w:lang w:eastAsia="hu-HU"/>
        </w:rPr>
        <w:t>. keretei között teszik hozzáférhetővé. A Felek egybehangzóan vállalják, hogy megtesznek minden olyan szükséges lépést, ideértve a megfelelő hozzájáruló nyilatkozatok beszerzését is, amely a személyes adatok jogszerű kezelése érdekében szükséges lehet.</w:t>
      </w:r>
    </w:p>
    <w:p w14:paraId="211782EB" w14:textId="77777777" w:rsidR="00A01A44" w:rsidRDefault="00A01A44" w:rsidP="00A01A44">
      <w:pPr>
        <w:spacing w:after="0" w:line="240" w:lineRule="auto"/>
        <w:ind w:left="705" w:hanging="705"/>
        <w:jc w:val="both"/>
        <w:outlineLvl w:val="3"/>
        <w:rPr>
          <w:rFonts w:ascii="Times New Roman" w:eastAsia="Times New Roman" w:hAnsi="Times New Roman" w:cs="Times New Roman"/>
          <w:color w:val="000000"/>
          <w:sz w:val="24"/>
          <w:szCs w:val="24"/>
          <w:lang w:eastAsia="hu-HU"/>
        </w:rPr>
      </w:pPr>
    </w:p>
    <w:p w14:paraId="1E062C1E" w14:textId="4E670FCC" w:rsidR="00A01A44"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6</w:t>
      </w:r>
      <w:r w:rsidR="00804C5A">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egybehangzóan rögzítik, hogy a GDPR 5. cikkében megfogalmazott elveknek megfelelően, a GDPR 6. cikk (1) bekezdés b), c) és e) alpontja alapján kifejezetten jogszerűnek tekintik mindazon személyes adataiknak a másik Fél általi kezelését, amely célból és mértékben ez az adatkezelés a jelen Szerződés teljesítéséhez a másik Félnek szükséges.</w:t>
      </w:r>
    </w:p>
    <w:p w14:paraId="6DD73DF5" w14:textId="77777777" w:rsidR="00A01A44"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7570CFA5" w14:textId="440768BB" w:rsidR="00A01A44"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sidRPr="00A01A44">
        <w:rPr>
          <w:rFonts w:ascii="Times New Roman" w:eastAsia="Times New Roman" w:hAnsi="Times New Roman" w:cs="Times New Roman"/>
          <w:sz w:val="24"/>
          <w:szCs w:val="24"/>
          <w:lang w:eastAsia="hu-HU"/>
        </w:rPr>
        <w:t>6</w:t>
      </w:r>
      <w:r w:rsidR="00804C5A">
        <w:rPr>
          <w:rFonts w:ascii="Times New Roman" w:eastAsia="Times New Roman" w:hAnsi="Times New Roman" w:cs="Times New Roman"/>
          <w:sz w:val="24"/>
          <w:szCs w:val="24"/>
          <w:lang w:eastAsia="hu-HU"/>
        </w:rPr>
        <w:t>4</w:t>
      </w:r>
      <w:r w:rsidRPr="00A01A44">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Felek rögzítik, hogy a személyes adatok kezelésére csak a jelen Szerződés hatálya alatt kerül sor. A Felek vállalják, hogy a Szerződésben rögzítettek teljesítését követően valamennyi általuk kezelt adatot visszajuttatnak a másik Félnek és a meglévő másolatot törlik, vagy a Szerződés teljesítése során tudomásukra jutott valamennyi személyes adatot törlik.</w:t>
      </w:r>
    </w:p>
    <w:p w14:paraId="03DADFA9" w14:textId="77777777" w:rsidR="00A01A44" w:rsidRDefault="00A01A44" w:rsidP="00A01A44">
      <w:pPr>
        <w:spacing w:after="0" w:line="240" w:lineRule="auto"/>
        <w:ind w:left="705" w:hanging="705"/>
        <w:jc w:val="both"/>
        <w:outlineLvl w:val="3"/>
        <w:rPr>
          <w:rFonts w:ascii="Times New Roman" w:eastAsia="Times New Roman" w:hAnsi="Times New Roman" w:cs="Times New Roman"/>
          <w:color w:val="000000"/>
          <w:sz w:val="24"/>
          <w:szCs w:val="24"/>
          <w:lang w:eastAsia="hu-HU"/>
        </w:rPr>
      </w:pPr>
    </w:p>
    <w:p w14:paraId="7EC30D77" w14:textId="03F285E4" w:rsidR="00A01A44"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6</w:t>
      </w:r>
      <w:r w:rsidR="00804C5A">
        <w:rPr>
          <w:rFonts w:ascii="Times New Roman" w:eastAsia="Times New Roman" w:hAnsi="Times New Roman" w:cs="Times New Roman"/>
          <w:color w:val="000000"/>
          <w:sz w:val="24"/>
          <w:szCs w:val="24"/>
          <w:lang w:eastAsia="hu-HU"/>
        </w:rPr>
        <w:t>5</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vállalják, hogy megtesznek minden olyan technikai és szervezési intézkedést, mely biztosítja az adatkezelés biztonságát, integritását, valamint megtesznek mindent annak érdekében, hogy elkerüljék az adatvesztést, valamint harmadik fél jogosulatlan hozzáférését. Ezen intézkedéseket olyan megfelelő szinten kell meghozni, amely figyelembe veszi a kezelt személyes adatok körét, az egyes fennálló kockázatokat, a meglévő technikai lehetőségeket és az intézkedések meghozatalának költségeit.</w:t>
      </w:r>
    </w:p>
    <w:p w14:paraId="1BE87B7A" w14:textId="77777777" w:rsidR="00A01A44"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40D5CADE" w14:textId="4F27A698" w:rsidR="00830C46" w:rsidRPr="00830C46"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sidRPr="00A01A44">
        <w:rPr>
          <w:rFonts w:ascii="Times New Roman" w:eastAsia="Times New Roman" w:hAnsi="Times New Roman" w:cs="Times New Roman"/>
          <w:sz w:val="24"/>
          <w:szCs w:val="24"/>
          <w:lang w:eastAsia="hu-HU"/>
        </w:rPr>
        <w:t>6</w:t>
      </w:r>
      <w:r w:rsidR="00804C5A">
        <w:rPr>
          <w:rFonts w:ascii="Times New Roman" w:eastAsia="Times New Roman" w:hAnsi="Times New Roman" w:cs="Times New Roman"/>
          <w:sz w:val="24"/>
          <w:szCs w:val="24"/>
          <w:lang w:eastAsia="hu-HU"/>
        </w:rPr>
        <w:t>6</w:t>
      </w:r>
      <w:r w:rsidRPr="00A01A44">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Felek általi adatkezelés során az általuk elfogadott adatvédelmi tájékoztatóban, illetve szabályzatban foglalt rendelkezések is irányadóak.</w:t>
      </w:r>
    </w:p>
    <w:p w14:paraId="64D46E6E"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449D4C40" w14:textId="77777777" w:rsidR="00830C46" w:rsidRPr="00702F0F" w:rsidRDefault="00830C46" w:rsidP="00471386">
      <w:pPr>
        <w:keepNext/>
        <w:spacing w:after="0" w:line="240" w:lineRule="auto"/>
        <w:jc w:val="center"/>
        <w:rPr>
          <w:rFonts w:ascii="Times New Roman" w:eastAsia="Times New Roman" w:hAnsi="Times New Roman" w:cs="Times New Roman"/>
          <w:sz w:val="24"/>
          <w:szCs w:val="24"/>
          <w:lang w:eastAsia="hu-HU"/>
        </w:rPr>
      </w:pPr>
      <w:r w:rsidRPr="00702F0F">
        <w:rPr>
          <w:rFonts w:ascii="Times New Roman" w:eastAsia="Times New Roman" w:hAnsi="Times New Roman" w:cs="Times New Roman"/>
          <w:b/>
          <w:bCs/>
          <w:color w:val="000000"/>
          <w:sz w:val="24"/>
          <w:szCs w:val="24"/>
          <w:lang w:eastAsia="hu-HU"/>
        </w:rPr>
        <w:t>XV. A szerződés hatálya</w:t>
      </w:r>
    </w:p>
    <w:p w14:paraId="6183085E" w14:textId="77777777" w:rsidR="00830C46" w:rsidRPr="00702F0F" w:rsidRDefault="00830C46" w:rsidP="00D84026">
      <w:pPr>
        <w:spacing w:after="0" w:line="240" w:lineRule="auto"/>
        <w:rPr>
          <w:rFonts w:ascii="Times New Roman" w:eastAsia="Times New Roman" w:hAnsi="Times New Roman" w:cs="Times New Roman"/>
          <w:sz w:val="24"/>
          <w:szCs w:val="24"/>
          <w:lang w:eastAsia="hu-HU"/>
        </w:rPr>
      </w:pPr>
    </w:p>
    <w:p w14:paraId="3A38BFD2" w14:textId="19F37234" w:rsidR="00E23EA5" w:rsidRPr="00EA7E86" w:rsidRDefault="00A01A44" w:rsidP="00804C5A">
      <w:pPr>
        <w:spacing w:after="0" w:line="240" w:lineRule="auto"/>
        <w:ind w:left="705" w:hanging="705"/>
        <w:jc w:val="both"/>
        <w:outlineLvl w:val="3"/>
        <w:rPr>
          <w:rFonts w:ascii="Times New Roman" w:eastAsia="Times New Roman" w:hAnsi="Times New Roman" w:cs="Times New Roman"/>
          <w:color w:val="000000"/>
          <w:sz w:val="24"/>
          <w:szCs w:val="24"/>
          <w:lang w:eastAsia="hu-HU"/>
        </w:rPr>
      </w:pPr>
      <w:r w:rsidRPr="00702F0F">
        <w:rPr>
          <w:rFonts w:ascii="Times New Roman" w:eastAsia="Times New Roman" w:hAnsi="Times New Roman" w:cs="Times New Roman"/>
          <w:color w:val="000000"/>
          <w:sz w:val="24"/>
          <w:szCs w:val="24"/>
          <w:lang w:eastAsia="hu-HU"/>
        </w:rPr>
        <w:t>6</w:t>
      </w:r>
      <w:r w:rsidR="00804C5A">
        <w:rPr>
          <w:rFonts w:ascii="Times New Roman" w:eastAsia="Times New Roman" w:hAnsi="Times New Roman" w:cs="Times New Roman"/>
          <w:color w:val="000000"/>
          <w:sz w:val="24"/>
          <w:szCs w:val="24"/>
          <w:lang w:eastAsia="hu-HU"/>
        </w:rPr>
        <w:t>7</w:t>
      </w:r>
      <w:r w:rsidRPr="00702F0F">
        <w:rPr>
          <w:rFonts w:ascii="Times New Roman" w:eastAsia="Times New Roman" w:hAnsi="Times New Roman" w:cs="Times New Roman"/>
          <w:color w:val="000000"/>
          <w:sz w:val="24"/>
          <w:szCs w:val="24"/>
          <w:lang w:eastAsia="hu-HU"/>
        </w:rPr>
        <w:t>.</w:t>
      </w:r>
      <w:r w:rsidRPr="00702F0F">
        <w:rPr>
          <w:rFonts w:ascii="Times New Roman" w:eastAsia="Times New Roman" w:hAnsi="Times New Roman" w:cs="Times New Roman"/>
          <w:color w:val="000000"/>
          <w:sz w:val="24"/>
          <w:szCs w:val="24"/>
          <w:lang w:eastAsia="hu-HU"/>
        </w:rPr>
        <w:tab/>
      </w:r>
      <w:r w:rsidR="00E23EA5" w:rsidRPr="00021CF4">
        <w:rPr>
          <w:rFonts w:ascii="Times New Roman" w:eastAsia="Times New Roman" w:hAnsi="Times New Roman" w:cs="Times New Roman"/>
          <w:color w:val="000000"/>
          <w:sz w:val="24"/>
          <w:szCs w:val="24"/>
          <w:lang w:eastAsia="hu-HU"/>
        </w:rPr>
        <w:t>A Felek rögzítik, hogy a jelen szerződés, azon együttes feltételek bekövetkezése esetén lép hatályba, ha valamennyi, a fenti 2.1.1. pontban meghatározott víziközmű-rendszer vonatkozásában tulajdonjoggal rendelkező ellátásért felelős önkormányzat, ezen felül a Szolgáltatóban összességében 75% -ot meghaladó részesedéssel rendelkező önkormányza</w:t>
      </w:r>
      <w:r w:rsidR="00804C5A">
        <w:rPr>
          <w:rFonts w:ascii="Times New Roman" w:eastAsia="Times New Roman" w:hAnsi="Times New Roman" w:cs="Times New Roman"/>
          <w:color w:val="000000"/>
          <w:sz w:val="24"/>
          <w:szCs w:val="24"/>
          <w:lang w:eastAsia="hu-HU"/>
        </w:rPr>
        <w:t>t</w:t>
      </w:r>
      <w:r w:rsidR="00E23EA5" w:rsidRPr="00021CF4">
        <w:rPr>
          <w:rFonts w:ascii="Times New Roman" w:eastAsia="Times New Roman" w:hAnsi="Times New Roman" w:cs="Times New Roman"/>
          <w:color w:val="000000"/>
          <w:sz w:val="24"/>
          <w:szCs w:val="24"/>
          <w:lang w:eastAsia="hu-HU"/>
        </w:rPr>
        <w:t xml:space="preserve"> az Átvevővel a Vksztv. 5/H.§ (2) - (3) bekezdése szerinti – az </w:t>
      </w:r>
      <w:proofErr w:type="spellStart"/>
      <w:r w:rsidR="00E23EA5" w:rsidRPr="00021CF4">
        <w:rPr>
          <w:rFonts w:ascii="Times New Roman" w:eastAsia="Times New Roman" w:hAnsi="Times New Roman" w:cs="Times New Roman"/>
          <w:color w:val="000000"/>
          <w:sz w:val="24"/>
          <w:szCs w:val="24"/>
          <w:lang w:eastAsia="hu-HU"/>
        </w:rPr>
        <w:t>Nvtv</w:t>
      </w:r>
      <w:proofErr w:type="spellEnd"/>
      <w:r w:rsidR="00E23EA5" w:rsidRPr="00021CF4">
        <w:rPr>
          <w:rFonts w:ascii="Times New Roman" w:eastAsia="Times New Roman" w:hAnsi="Times New Roman" w:cs="Times New Roman"/>
          <w:color w:val="000000"/>
          <w:sz w:val="24"/>
          <w:szCs w:val="24"/>
          <w:lang w:eastAsia="hu-HU"/>
        </w:rPr>
        <w:t xml:space="preserve">. 14.§ (1) bekezdése szerinti ingyenes vagyonátadásnak minősülő a Vksztv. 5/H.§ (9) bekezdése szerinti részesedés-átruházást is magába foglaló – ingyenes átruházási szerződést aláírta legkésőbb </w:t>
      </w:r>
      <w:r w:rsidR="00E23EA5" w:rsidRPr="00804C5A">
        <w:rPr>
          <w:rFonts w:ascii="Times New Roman" w:eastAsia="Times New Roman" w:hAnsi="Times New Roman" w:cs="Times New Roman"/>
          <w:color w:val="000000"/>
          <w:sz w:val="24"/>
          <w:szCs w:val="24"/>
          <w:highlight w:val="yellow"/>
          <w:lang w:eastAsia="hu-HU"/>
        </w:rPr>
        <w:t xml:space="preserve">2023. </w:t>
      </w:r>
      <w:r w:rsidR="0030714E" w:rsidRPr="00804C5A">
        <w:rPr>
          <w:rFonts w:ascii="Times New Roman" w:eastAsia="Times New Roman" w:hAnsi="Times New Roman" w:cs="Times New Roman"/>
          <w:color w:val="000000"/>
          <w:sz w:val="24"/>
          <w:szCs w:val="24"/>
          <w:highlight w:val="yellow"/>
          <w:lang w:eastAsia="hu-HU"/>
        </w:rPr>
        <w:t>február 28.</w:t>
      </w:r>
      <w:r w:rsidR="00E23EA5" w:rsidRPr="00021CF4">
        <w:rPr>
          <w:rFonts w:ascii="Times New Roman" w:eastAsia="Times New Roman" w:hAnsi="Times New Roman" w:cs="Times New Roman"/>
          <w:color w:val="000000"/>
          <w:sz w:val="24"/>
          <w:szCs w:val="24"/>
          <w:lang w:eastAsia="hu-HU"/>
        </w:rPr>
        <w:t xml:space="preserve"> napjáig. A hatályba lépés napja az együttes feltételek határidőben történő bekövetkezése esetén </w:t>
      </w:r>
      <w:r w:rsidR="00E23EA5" w:rsidRPr="00804C5A">
        <w:rPr>
          <w:rFonts w:ascii="Times New Roman" w:eastAsia="Times New Roman" w:hAnsi="Times New Roman" w:cs="Times New Roman"/>
          <w:color w:val="000000"/>
          <w:sz w:val="24"/>
          <w:szCs w:val="24"/>
          <w:highlight w:val="yellow"/>
          <w:lang w:eastAsia="hu-HU"/>
        </w:rPr>
        <w:t xml:space="preserve">2022. </w:t>
      </w:r>
      <w:r w:rsidR="0030714E" w:rsidRPr="00804C5A">
        <w:rPr>
          <w:rFonts w:ascii="Times New Roman" w:eastAsia="Times New Roman" w:hAnsi="Times New Roman" w:cs="Times New Roman"/>
          <w:color w:val="000000"/>
          <w:sz w:val="24"/>
          <w:szCs w:val="24"/>
          <w:highlight w:val="yellow"/>
          <w:lang w:eastAsia="hu-HU"/>
        </w:rPr>
        <w:t xml:space="preserve">március </w:t>
      </w:r>
      <w:r w:rsidR="00E23EA5" w:rsidRPr="00804C5A">
        <w:rPr>
          <w:rFonts w:ascii="Times New Roman" w:eastAsia="Times New Roman" w:hAnsi="Times New Roman" w:cs="Times New Roman"/>
          <w:color w:val="000000"/>
          <w:sz w:val="24"/>
          <w:szCs w:val="24"/>
          <w:highlight w:val="yellow"/>
          <w:lang w:eastAsia="hu-HU"/>
        </w:rPr>
        <w:t>01.</w:t>
      </w:r>
      <w:r w:rsidR="00E23EA5" w:rsidRPr="00021CF4">
        <w:rPr>
          <w:rFonts w:ascii="Times New Roman" w:eastAsia="Times New Roman" w:hAnsi="Times New Roman" w:cs="Times New Roman"/>
          <w:color w:val="000000"/>
          <w:sz w:val="24"/>
          <w:szCs w:val="24"/>
          <w:lang w:eastAsia="hu-HU"/>
        </w:rPr>
        <w:t xml:space="preserve"> napja. A szerződés hatályba lépéséről - azaz az együttes feltételek maradéktalan bekövetkezéséről - az Átvevő az Átadót az együttes feltételek bekövetkezését követő 3 (három) munkanapon belül értesíteni köteles</w:t>
      </w:r>
      <w:r w:rsidR="00804C5A">
        <w:rPr>
          <w:rFonts w:ascii="Times New Roman" w:eastAsia="Times New Roman" w:hAnsi="Times New Roman" w:cs="Times New Roman"/>
          <w:color w:val="000000"/>
          <w:sz w:val="24"/>
          <w:szCs w:val="24"/>
          <w:lang w:eastAsia="hu-HU"/>
        </w:rPr>
        <w:t>.</w:t>
      </w:r>
    </w:p>
    <w:p w14:paraId="2E23B86D" w14:textId="77777777" w:rsidR="00A01A44"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2B66FEF9" w14:textId="29AE205C" w:rsidR="00A01A44" w:rsidRDefault="00277C73"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hu-HU"/>
        </w:rPr>
        <w:t>6</w:t>
      </w:r>
      <w:r w:rsidR="00804C5A">
        <w:rPr>
          <w:rFonts w:ascii="Times New Roman" w:eastAsia="Times New Roman" w:hAnsi="Times New Roman" w:cs="Times New Roman"/>
          <w:sz w:val="24"/>
          <w:szCs w:val="24"/>
          <w:lang w:eastAsia="hu-HU"/>
        </w:rPr>
        <w:t>8</w:t>
      </w:r>
      <w:r w:rsidR="00A01A44" w:rsidRPr="00A01A44">
        <w:rPr>
          <w:rFonts w:ascii="Times New Roman" w:eastAsia="Times New Roman" w:hAnsi="Times New Roman" w:cs="Times New Roman"/>
          <w:sz w:val="24"/>
          <w:szCs w:val="24"/>
          <w:lang w:eastAsia="hu-HU"/>
        </w:rPr>
        <w:t>.</w:t>
      </w:r>
      <w:r w:rsidR="00A01A44">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Felek kölcsönösen kijelentik, hogy nincs tudomásuk olyan külső körülményről, amely a szerződés hatályát és a céljának megfelelő teljesülését akadályozná, vagy lehetetlenné tenné. </w:t>
      </w:r>
    </w:p>
    <w:p w14:paraId="295053FA" w14:textId="77777777" w:rsidR="00A01A44" w:rsidRDefault="00A01A44" w:rsidP="00A01A44">
      <w:pPr>
        <w:spacing w:after="0" w:line="240" w:lineRule="auto"/>
        <w:ind w:left="705" w:hanging="705"/>
        <w:jc w:val="both"/>
        <w:outlineLvl w:val="3"/>
        <w:rPr>
          <w:rFonts w:ascii="Times New Roman" w:eastAsia="Times New Roman" w:hAnsi="Times New Roman" w:cs="Times New Roman"/>
          <w:color w:val="000000"/>
          <w:sz w:val="24"/>
          <w:szCs w:val="24"/>
          <w:lang w:eastAsia="hu-HU"/>
        </w:rPr>
      </w:pPr>
    </w:p>
    <w:p w14:paraId="09B2562C" w14:textId="180606B2" w:rsidR="00830C46" w:rsidRPr="00830C46" w:rsidRDefault="00804C5A"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69</w:t>
      </w:r>
      <w:r w:rsidR="00A01A44">
        <w:rPr>
          <w:rFonts w:ascii="Times New Roman" w:eastAsia="Times New Roman" w:hAnsi="Times New Roman" w:cs="Times New Roman"/>
          <w:color w:val="000000"/>
          <w:sz w:val="24"/>
          <w:szCs w:val="24"/>
          <w:lang w:eastAsia="hu-HU"/>
        </w:rPr>
        <w:t>.</w:t>
      </w:r>
      <w:r w:rsidR="00A01A44">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kötelezik magukat, hogy haladéktalanul értesítik a másik felet, amennyiben olyan körülmény bekövetkezése fenyeget, amely a jelen szerződés hatályát, illetve célja szerinti teljesülését akadályozná vagy lehetetlenné tenné. A Felek az értesítés késedelméből eredő károkért felelősek. </w:t>
      </w:r>
    </w:p>
    <w:p w14:paraId="19A079E1" w14:textId="77777777" w:rsidR="00830C46" w:rsidRDefault="00830C46" w:rsidP="00D84026">
      <w:pPr>
        <w:spacing w:after="0" w:line="240" w:lineRule="auto"/>
        <w:rPr>
          <w:rFonts w:ascii="Times New Roman" w:eastAsia="Times New Roman" w:hAnsi="Times New Roman" w:cs="Times New Roman"/>
          <w:sz w:val="24"/>
          <w:szCs w:val="24"/>
          <w:lang w:eastAsia="hu-HU"/>
        </w:rPr>
      </w:pPr>
    </w:p>
    <w:p w14:paraId="3E308F44"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XVI. A szerződés módosítása</w:t>
      </w:r>
    </w:p>
    <w:p w14:paraId="67F4F0BA"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3AC40549" w14:textId="1A6125E6" w:rsidR="00830C46" w:rsidRPr="00830C46" w:rsidRDefault="00A01A44" w:rsidP="006635E9">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7</w:t>
      </w:r>
      <w:r w:rsidR="00804C5A">
        <w:rPr>
          <w:rFonts w:ascii="Times New Roman" w:eastAsia="Times New Roman" w:hAnsi="Times New Roman" w:cs="Times New Roman"/>
          <w:color w:val="000000"/>
          <w:sz w:val="24"/>
          <w:szCs w:val="24"/>
          <w:lang w:eastAsia="hu-HU"/>
        </w:rPr>
        <w:t>0</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A Felek a jelen szerződést </w:t>
      </w:r>
      <w:r w:rsidR="001E0E28">
        <w:rPr>
          <w:rFonts w:ascii="Times New Roman" w:eastAsia="Times New Roman" w:hAnsi="Times New Roman" w:cs="Times New Roman"/>
          <w:color w:val="000000"/>
          <w:sz w:val="24"/>
          <w:szCs w:val="24"/>
          <w:lang w:eastAsia="hu-HU"/>
        </w:rPr>
        <w:t xml:space="preserve">csak </w:t>
      </w:r>
      <w:r w:rsidR="00830C46" w:rsidRPr="00830C46">
        <w:rPr>
          <w:rFonts w:ascii="Times New Roman" w:eastAsia="Times New Roman" w:hAnsi="Times New Roman" w:cs="Times New Roman"/>
          <w:color w:val="000000"/>
          <w:sz w:val="24"/>
          <w:szCs w:val="24"/>
          <w:lang w:eastAsia="hu-HU"/>
        </w:rPr>
        <w:t xml:space="preserve">írásbeli formában </w:t>
      </w:r>
      <w:r w:rsidR="00E72CFA">
        <w:rPr>
          <w:rFonts w:ascii="Times New Roman" w:eastAsia="Times New Roman" w:hAnsi="Times New Roman" w:cs="Times New Roman"/>
          <w:color w:val="000000"/>
          <w:sz w:val="24"/>
          <w:szCs w:val="24"/>
          <w:lang w:eastAsia="hu-HU"/>
        </w:rPr>
        <w:t xml:space="preserve">és csak </w:t>
      </w:r>
      <w:r w:rsidR="00830C46" w:rsidRPr="00830C46">
        <w:rPr>
          <w:rFonts w:ascii="Times New Roman" w:eastAsia="Times New Roman" w:hAnsi="Times New Roman" w:cs="Times New Roman"/>
          <w:color w:val="000000"/>
          <w:sz w:val="24"/>
          <w:szCs w:val="24"/>
          <w:lang w:eastAsia="hu-HU"/>
        </w:rPr>
        <w:t>közös megállapodással módosíthatják.</w:t>
      </w:r>
    </w:p>
    <w:p w14:paraId="0D0B82B6"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0DA234A5" w14:textId="4084D660" w:rsidR="00830C46" w:rsidRPr="00830C46"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7</w:t>
      </w:r>
      <w:r w:rsidR="00804C5A">
        <w:rPr>
          <w:rFonts w:ascii="Times New Roman" w:eastAsia="Times New Roman" w:hAnsi="Times New Roman" w:cs="Times New Roman"/>
          <w:color w:val="000000"/>
          <w:sz w:val="24"/>
          <w:szCs w:val="24"/>
          <w:lang w:eastAsia="hu-HU"/>
        </w:rPr>
        <w:t>1</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szerződés módosítását bármely Fél kezdeményezheti. A szerződéskötéskor előre nem látható ok miatt beállott körülményt és az ebből származó lényeges és jogos érdeksérelmet a kezdeményező Félnek kétséget kizáróan bizonyítania kell.</w:t>
      </w:r>
    </w:p>
    <w:p w14:paraId="22CA5E15" w14:textId="77777777" w:rsidR="00830C46" w:rsidRDefault="00830C46" w:rsidP="00D84026">
      <w:pPr>
        <w:spacing w:after="0" w:line="240" w:lineRule="auto"/>
        <w:rPr>
          <w:rFonts w:ascii="Times New Roman" w:eastAsia="Times New Roman" w:hAnsi="Times New Roman" w:cs="Times New Roman"/>
          <w:sz w:val="24"/>
          <w:szCs w:val="24"/>
          <w:lang w:eastAsia="hu-HU"/>
        </w:rPr>
      </w:pPr>
    </w:p>
    <w:p w14:paraId="271B6069"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XVII. A szerződés megszüntetése</w:t>
      </w:r>
    </w:p>
    <w:p w14:paraId="604E5CF5"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3951016A" w14:textId="61EEBF48" w:rsidR="00830C46" w:rsidRPr="00830C46" w:rsidRDefault="00A01A44" w:rsidP="00A01A44">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7</w:t>
      </w:r>
      <w:r w:rsidR="00804C5A">
        <w:rPr>
          <w:rFonts w:ascii="Times New Roman" w:eastAsia="Times New Roman" w:hAnsi="Times New Roman" w:cs="Times New Roman"/>
          <w:color w:val="000000"/>
          <w:sz w:val="24"/>
          <w:szCs w:val="24"/>
          <w:lang w:eastAsia="hu-HU"/>
        </w:rPr>
        <w:t>2</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Az Átvevő jogosult a jelen szerződéstől elállni abban az esetben, ha az Átadó a jelen szerződésben vagy jogszabályban meghatározott kötelezettségét az erre meghatározott határidőben nem teljesíti, és azt az Átvevő által adott 30 napos póthatáridőre sem teljesíti. Ezt meghaladóan a Felek kizárólag jogszabály által meghatározott esetben jogosultak a jelen szerződéstől elállni, és a joghatályos elállás esetét leszámítva az Átadó a jelen szerződéssel átruházott vagyontárgyak (részesedés) visszakövetelésére nem jogosult.</w:t>
      </w:r>
    </w:p>
    <w:p w14:paraId="73B01440"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4505C5CC"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XVIII. Lehetetlenülés</w:t>
      </w:r>
    </w:p>
    <w:p w14:paraId="09820857"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C86B44A" w14:textId="20A57174" w:rsidR="00830C46" w:rsidRPr="00830C46" w:rsidRDefault="00627380" w:rsidP="00627380">
      <w:pPr>
        <w:spacing w:after="0" w:line="240" w:lineRule="auto"/>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7</w:t>
      </w:r>
      <w:r w:rsidR="00804C5A">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szerződés teljesítésének lehetetlenülése esetén a szerződés megszűnik.</w:t>
      </w:r>
    </w:p>
    <w:p w14:paraId="36BF6E0C"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68EDA32A" w14:textId="03A7E05F" w:rsidR="00830C46" w:rsidRPr="00830C46" w:rsidRDefault="00627380" w:rsidP="00627380">
      <w:pPr>
        <w:spacing w:after="0" w:line="240" w:lineRule="auto"/>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7</w:t>
      </w:r>
      <w:r w:rsidR="00804C5A">
        <w:rPr>
          <w:rFonts w:ascii="Times New Roman" w:eastAsia="Times New Roman" w:hAnsi="Times New Roman" w:cs="Times New Roman"/>
          <w:color w:val="000000"/>
          <w:sz w:val="24"/>
          <w:szCs w:val="24"/>
          <w:lang w:eastAsia="hu-HU"/>
        </w:rPr>
        <w:t>4</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lehetetlenülést észlelő fél köteles a másik Felet késedelem nélkül értesíteni.</w:t>
      </w:r>
    </w:p>
    <w:p w14:paraId="7F99762B"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3D574FC0" w14:textId="65592F6A" w:rsidR="00627380" w:rsidRDefault="00627380" w:rsidP="00627380">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7</w:t>
      </w:r>
      <w:r w:rsidR="00804C5A">
        <w:rPr>
          <w:rFonts w:ascii="Times New Roman" w:eastAsia="Times New Roman" w:hAnsi="Times New Roman" w:cs="Times New Roman"/>
          <w:color w:val="000000"/>
          <w:sz w:val="24"/>
          <w:szCs w:val="24"/>
          <w:lang w:eastAsia="hu-HU"/>
        </w:rPr>
        <w:t>5</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lehetetlenülés tényének késedelmes értesítéséből eredő költségekért a mulasztó fél felelős.</w:t>
      </w:r>
    </w:p>
    <w:p w14:paraId="599B439A" w14:textId="77777777" w:rsidR="00627380" w:rsidRDefault="00627380" w:rsidP="00627380">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347D5665" w14:textId="34BDF469" w:rsidR="00830C46" w:rsidRPr="00830C46" w:rsidRDefault="00627380" w:rsidP="00627380">
      <w:pPr>
        <w:spacing w:after="0" w:line="240" w:lineRule="auto"/>
        <w:ind w:left="705" w:hanging="705"/>
        <w:jc w:val="both"/>
        <w:outlineLvl w:val="3"/>
        <w:rPr>
          <w:rFonts w:ascii="Times New Roman" w:eastAsia="Times New Roman" w:hAnsi="Times New Roman" w:cs="Times New Roman"/>
          <w:b/>
          <w:bCs/>
          <w:sz w:val="24"/>
          <w:szCs w:val="24"/>
          <w:lang w:eastAsia="hu-HU"/>
        </w:rPr>
      </w:pPr>
      <w:r w:rsidRPr="00627380">
        <w:rPr>
          <w:rFonts w:ascii="Times New Roman" w:eastAsia="Times New Roman" w:hAnsi="Times New Roman" w:cs="Times New Roman"/>
          <w:sz w:val="24"/>
          <w:szCs w:val="24"/>
          <w:lang w:eastAsia="hu-HU"/>
        </w:rPr>
        <w:t>7</w:t>
      </w:r>
      <w:r w:rsidR="00804C5A">
        <w:rPr>
          <w:rFonts w:ascii="Times New Roman" w:eastAsia="Times New Roman" w:hAnsi="Times New Roman" w:cs="Times New Roman"/>
          <w:sz w:val="24"/>
          <w:szCs w:val="24"/>
          <w:lang w:eastAsia="hu-HU"/>
        </w:rPr>
        <w:t>6</w:t>
      </w:r>
      <w:r w:rsidRPr="00627380">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lehetetlenüléstől függetlenül a feleket a jelen szerződésből fakadó tájékoztatási, együttműködési, titoktartási és adatvédelmi kötelezettségeik változás nélkül terheli.</w:t>
      </w:r>
    </w:p>
    <w:p w14:paraId="4768264D"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01922800"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IX. Vis maior</w:t>
      </w:r>
    </w:p>
    <w:p w14:paraId="5F153B2D"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4C8C0983" w14:textId="6229CAAE" w:rsidR="00830C46" w:rsidRPr="00830C46"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7</w:t>
      </w:r>
      <w:r w:rsidR="00804C5A">
        <w:rPr>
          <w:rFonts w:ascii="Times New Roman" w:eastAsia="Times New Roman" w:hAnsi="Times New Roman" w:cs="Times New Roman"/>
          <w:color w:val="000000"/>
          <w:sz w:val="24"/>
          <w:szCs w:val="24"/>
          <w:lang w:eastAsia="hu-HU"/>
        </w:rPr>
        <w:t>7</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Vis Maiornak minősül a Felek felelősségi, illetve hatáskörén kívüli, olyan külső, elháríthatatlan, kivételes esemény, mely a Felek működésétől független, az adott körülmények között nem elhárítható, nem meggátolható, és amely a jelen szerződés teljesítését valamely szerződő Fél számára ideiglenesen vagy véglegesen lehetetlenné teszi.</w:t>
      </w:r>
    </w:p>
    <w:p w14:paraId="3355B591"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7A234062" w14:textId="620D7A7F" w:rsidR="00830C46" w:rsidRPr="00830C46" w:rsidRDefault="00277C73" w:rsidP="000426F3">
      <w:pPr>
        <w:spacing w:after="0" w:line="240" w:lineRule="auto"/>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7</w:t>
      </w:r>
      <w:r w:rsidR="00804C5A">
        <w:rPr>
          <w:rFonts w:ascii="Times New Roman" w:eastAsia="Times New Roman" w:hAnsi="Times New Roman" w:cs="Times New Roman"/>
          <w:color w:val="000000"/>
          <w:sz w:val="24"/>
          <w:szCs w:val="24"/>
          <w:lang w:eastAsia="hu-HU"/>
        </w:rPr>
        <w:t>8</w:t>
      </w:r>
      <w:r w:rsidR="000426F3">
        <w:rPr>
          <w:rFonts w:ascii="Times New Roman" w:eastAsia="Times New Roman" w:hAnsi="Times New Roman" w:cs="Times New Roman"/>
          <w:color w:val="000000"/>
          <w:sz w:val="24"/>
          <w:szCs w:val="24"/>
          <w:lang w:eastAsia="hu-HU"/>
        </w:rPr>
        <w:t>.</w:t>
      </w:r>
      <w:r w:rsidR="000426F3">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mulasztó Fél nem felelős a mulasztásáért, ha az vis maior eredménye. </w:t>
      </w:r>
    </w:p>
    <w:p w14:paraId="3569DF19"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39A08059" w14:textId="3B880AB1" w:rsidR="00830C46" w:rsidRPr="00830C46" w:rsidRDefault="00804C5A"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79</w:t>
      </w:r>
      <w:r w:rsidR="000426F3">
        <w:rPr>
          <w:rFonts w:ascii="Times New Roman" w:eastAsia="Times New Roman" w:hAnsi="Times New Roman" w:cs="Times New Roman"/>
          <w:color w:val="000000"/>
          <w:sz w:val="24"/>
          <w:szCs w:val="24"/>
          <w:lang w:eastAsia="hu-HU"/>
        </w:rPr>
        <w:t>.</w:t>
      </w:r>
      <w:r w:rsidR="000426F3">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Vis Maiorra hivatkozó Fél köteles a másik Felet a vis maior eseményről haladéktalanul, illetve, ha a Vis Maior esemény az értesítés lehetőségét kizárja, az értesítés lehetővé válását követően haladéktalanul írásban értesíteni. Ezen írásos értesítésnek tartalmaznia kell az esemény jellemzőit és annak a szerződéses kötelezettségek teljesítésére gyakorolt hatását, valamint a késedelem miatt a kötelezettség teljesítésének várható időpontját.</w:t>
      </w:r>
    </w:p>
    <w:p w14:paraId="5D68ADFF"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13E7FD69"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XX. Részleges érvénytelenség</w:t>
      </w:r>
    </w:p>
    <w:p w14:paraId="45F15C97"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779F694" w14:textId="72D4FC21" w:rsidR="00830C46" w:rsidRPr="00830C46"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8</w:t>
      </w:r>
      <w:r w:rsidR="00804C5A">
        <w:rPr>
          <w:rFonts w:ascii="Times New Roman" w:eastAsia="Times New Roman" w:hAnsi="Times New Roman" w:cs="Times New Roman"/>
          <w:color w:val="000000"/>
          <w:sz w:val="24"/>
          <w:szCs w:val="24"/>
          <w:lang w:eastAsia="hu-HU"/>
        </w:rPr>
        <w:t>0</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Felek rögzítik, hogy a jelen szerződésben kikötött szolgáltatások jogi oszthatatlanságára tekintettel a II. és III. fejezetben rögzített feltételek bármelyikének hiányában az Átvevő a jelen megállapodást nem kötötte volna meg. Az ezen fejezetekben foglalt feltételek teljesülésének hiánya vagy érvénytelensége, hatálytalansága vagy végrehajthatatlansága az egész szerződés érvénytelenségét eredményezi. Ezen kívül, ha a jelen szerződés bármely további rendelkezése érvénytelen, hatálytalan vagy végrehajthatatlan, akkor az csak arra az adott rendelkezésre vonatkozik, és nem jelenti az egész szerződés vagy annak bármely más rendelkezésének érvénytelenségét, hatálytalanságát vagy végrehajthatatlanságát, a szerződés egyéb rendelkezései teljes mértékben érvényben és hatályban maradnak. </w:t>
      </w:r>
    </w:p>
    <w:p w14:paraId="7CF570EA"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6EF9C973" w14:textId="029A9448" w:rsidR="000426F3"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8</w:t>
      </w:r>
      <w:r w:rsidR="00804C5A">
        <w:rPr>
          <w:rFonts w:ascii="Times New Roman" w:eastAsia="Times New Roman" w:hAnsi="Times New Roman" w:cs="Times New Roman"/>
          <w:color w:val="000000"/>
          <w:sz w:val="24"/>
          <w:szCs w:val="24"/>
          <w:lang w:eastAsia="hu-HU"/>
        </w:rPr>
        <w:t>1</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14:paraId="7FB23822" w14:textId="77777777" w:rsidR="000426F3"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73207E30" w14:textId="04064ABD" w:rsidR="00830C46" w:rsidRPr="00830C46"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sidRPr="000426F3">
        <w:rPr>
          <w:rFonts w:ascii="Times New Roman" w:eastAsia="Times New Roman" w:hAnsi="Times New Roman" w:cs="Times New Roman"/>
          <w:sz w:val="24"/>
          <w:szCs w:val="24"/>
          <w:lang w:eastAsia="hu-HU"/>
        </w:rPr>
        <w:t>8</w:t>
      </w:r>
      <w:r w:rsidR="00804C5A">
        <w:rPr>
          <w:rFonts w:ascii="Times New Roman" w:eastAsia="Times New Roman" w:hAnsi="Times New Roman" w:cs="Times New Roman"/>
          <w:sz w:val="24"/>
          <w:szCs w:val="24"/>
          <w:lang w:eastAsia="hu-HU"/>
        </w:rPr>
        <w:t>2</w:t>
      </w:r>
      <w:r w:rsidRPr="000426F3">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Ha valamely kikötést az egyik Fél érthetetlennek vagy ellentmondónak tekint, köteles arról késlekedés nélkül a másik Felet tájékoztatni. Ebben az esetben a Felek kötelesek az érthetetlennek vagy ellentmondónak minősített feltételt közösen értelmezni, szükség esetén külön írásbeli, közös nyilatkozattal vagy a megállapodás módosításával az értelmezési vitát feloldani.</w:t>
      </w:r>
    </w:p>
    <w:p w14:paraId="4095F1CC"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369EA69"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lastRenderedPageBreak/>
        <w:t>XXI. Felelősség</w:t>
      </w:r>
    </w:p>
    <w:p w14:paraId="2152AD0A"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7BC52BE0" w14:textId="14A00AAE" w:rsidR="000426F3"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8</w:t>
      </w:r>
      <w:r w:rsidR="00804C5A">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Aki a jelen szerződés megszegésével a másik félnek kárt okoz, köteles azt megtéríteni. Mentesül a felelősség alól, ha bizonyítja, hogy a szerződésszegést ellenőrzési körén kívül eső, a szerződéskötés időpontjában előre nem látható körülmény okozta, és nem volt elvárható, hogy a körülményt elkerülje vagy a kárt elhárítsa.</w:t>
      </w:r>
    </w:p>
    <w:p w14:paraId="56312902" w14:textId="77777777" w:rsidR="000426F3"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36FF1CA6" w14:textId="0C205D48" w:rsidR="000426F3"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sidRPr="000426F3">
        <w:rPr>
          <w:rFonts w:ascii="Times New Roman" w:eastAsia="Times New Roman" w:hAnsi="Times New Roman" w:cs="Times New Roman"/>
          <w:sz w:val="24"/>
          <w:szCs w:val="24"/>
          <w:lang w:eastAsia="hu-HU"/>
        </w:rPr>
        <w:t>8</w:t>
      </w:r>
      <w:r w:rsidR="00804C5A">
        <w:rPr>
          <w:rFonts w:ascii="Times New Roman" w:eastAsia="Times New Roman" w:hAnsi="Times New Roman" w:cs="Times New Roman"/>
          <w:sz w:val="24"/>
          <w:szCs w:val="24"/>
          <w:lang w:eastAsia="hu-HU"/>
        </w:rPr>
        <w:t>4</w:t>
      </w:r>
      <w:r w:rsidRPr="000426F3">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Fél a vagyonában a szerződés teljesítése során a másik Fél által okozott kár megtérítését a szerződésszegéssel okozott károkért való felelősség szabályai szerint követelheti.</w:t>
      </w:r>
    </w:p>
    <w:p w14:paraId="73FAEDDC" w14:textId="77777777" w:rsidR="000426F3" w:rsidRDefault="000426F3" w:rsidP="000426F3">
      <w:pPr>
        <w:spacing w:after="0" w:line="240" w:lineRule="auto"/>
        <w:ind w:left="705" w:hanging="705"/>
        <w:jc w:val="both"/>
        <w:outlineLvl w:val="3"/>
        <w:rPr>
          <w:rFonts w:ascii="Times New Roman" w:eastAsia="Times New Roman" w:hAnsi="Times New Roman" w:cs="Times New Roman"/>
          <w:color w:val="000000"/>
          <w:sz w:val="24"/>
          <w:szCs w:val="24"/>
          <w:lang w:eastAsia="hu-HU"/>
        </w:rPr>
      </w:pPr>
    </w:p>
    <w:p w14:paraId="7C83FDCA" w14:textId="3DEE53C6" w:rsidR="000426F3"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8</w:t>
      </w:r>
      <w:r w:rsidR="00804C5A">
        <w:rPr>
          <w:rFonts w:ascii="Times New Roman" w:eastAsia="Times New Roman" w:hAnsi="Times New Roman" w:cs="Times New Roman"/>
          <w:color w:val="000000"/>
          <w:sz w:val="24"/>
          <w:szCs w:val="24"/>
          <w:lang w:eastAsia="hu-HU"/>
        </w:rPr>
        <w:t>5</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bármelyik Fél súlyos szerződésszegése esetére kikötik, hogy kifejezetten el kívánnak térni a Ptk. 6:143. § (2) bekezdésében foglaltaktól, és a súlyos szerződésszegés esetén a jogosult Fél a teljes kárának megtérítését követelheti a kötelezettől</w:t>
      </w:r>
      <w:r w:rsidR="00E50CA0">
        <w:rPr>
          <w:rFonts w:ascii="Times New Roman" w:eastAsia="Times New Roman" w:hAnsi="Times New Roman" w:cs="Times New Roman"/>
          <w:color w:val="000000"/>
          <w:sz w:val="24"/>
          <w:szCs w:val="24"/>
          <w:lang w:eastAsia="hu-HU"/>
        </w:rPr>
        <w:t>.</w:t>
      </w:r>
    </w:p>
    <w:p w14:paraId="6EAC2BBC" w14:textId="77777777" w:rsidR="000426F3"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5E16C727" w14:textId="465F9A2A" w:rsidR="000426F3"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sidRPr="000426F3">
        <w:rPr>
          <w:rFonts w:ascii="Times New Roman" w:eastAsia="Times New Roman" w:hAnsi="Times New Roman" w:cs="Times New Roman"/>
          <w:sz w:val="24"/>
          <w:szCs w:val="24"/>
          <w:lang w:eastAsia="hu-HU"/>
        </w:rPr>
        <w:t>8</w:t>
      </w:r>
      <w:r w:rsidR="00804C5A">
        <w:rPr>
          <w:rFonts w:ascii="Times New Roman" w:eastAsia="Times New Roman" w:hAnsi="Times New Roman" w:cs="Times New Roman"/>
          <w:sz w:val="24"/>
          <w:szCs w:val="24"/>
          <w:lang w:eastAsia="hu-HU"/>
        </w:rPr>
        <w:t>6</w:t>
      </w:r>
      <w:r w:rsidRPr="000426F3">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Fél a közreműködője magatartásáért sajátjaként felel.</w:t>
      </w:r>
    </w:p>
    <w:p w14:paraId="2AE306C0" w14:textId="77777777" w:rsidR="000426F3" w:rsidRDefault="000426F3" w:rsidP="000426F3">
      <w:pPr>
        <w:spacing w:after="0" w:line="240" w:lineRule="auto"/>
        <w:ind w:left="705" w:hanging="705"/>
        <w:jc w:val="both"/>
        <w:outlineLvl w:val="3"/>
        <w:rPr>
          <w:rFonts w:ascii="Times New Roman" w:eastAsia="Times New Roman" w:hAnsi="Times New Roman" w:cs="Times New Roman"/>
          <w:color w:val="000000"/>
          <w:sz w:val="24"/>
          <w:szCs w:val="24"/>
          <w:lang w:eastAsia="hu-HU"/>
        </w:rPr>
      </w:pPr>
    </w:p>
    <w:p w14:paraId="6286B696" w14:textId="60A238BF" w:rsidR="00830C46" w:rsidRPr="00830C46" w:rsidRDefault="000426F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8</w:t>
      </w:r>
      <w:r w:rsidR="00804C5A">
        <w:rPr>
          <w:rFonts w:ascii="Times New Roman" w:eastAsia="Times New Roman" w:hAnsi="Times New Roman" w:cs="Times New Roman"/>
          <w:color w:val="000000"/>
          <w:sz w:val="24"/>
          <w:szCs w:val="24"/>
          <w:lang w:eastAsia="hu-HU"/>
        </w:rPr>
        <w:t>7</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Felek rögzítik, hogy a VII. (Szavatosság) fejezetben foglalt kötelezettségek bármelyikének megsértését súlyos szerződésszegésnek tekintik.</w:t>
      </w:r>
    </w:p>
    <w:p w14:paraId="6517733A" w14:textId="77777777" w:rsidR="00830C46" w:rsidRDefault="00830C46" w:rsidP="00D84026">
      <w:pPr>
        <w:spacing w:after="0" w:line="240" w:lineRule="auto"/>
        <w:rPr>
          <w:rFonts w:ascii="Times New Roman" w:eastAsia="Times New Roman" w:hAnsi="Times New Roman" w:cs="Times New Roman"/>
          <w:sz w:val="24"/>
          <w:szCs w:val="24"/>
          <w:lang w:eastAsia="hu-HU"/>
        </w:rPr>
      </w:pPr>
    </w:p>
    <w:p w14:paraId="4FAC7700" w14:textId="77777777" w:rsidR="00277C73" w:rsidRPr="00830C46" w:rsidRDefault="00277C73" w:rsidP="00D84026">
      <w:pPr>
        <w:spacing w:after="0" w:line="240" w:lineRule="auto"/>
        <w:rPr>
          <w:rFonts w:ascii="Times New Roman" w:eastAsia="Times New Roman" w:hAnsi="Times New Roman" w:cs="Times New Roman"/>
          <w:sz w:val="24"/>
          <w:szCs w:val="24"/>
          <w:lang w:eastAsia="hu-HU"/>
        </w:rPr>
      </w:pPr>
    </w:p>
    <w:p w14:paraId="265E094D" w14:textId="77777777" w:rsidR="00830C46" w:rsidRPr="00830C46" w:rsidRDefault="00830C46" w:rsidP="00D84026">
      <w:pPr>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XXII. Jogképességi nyilatkozat</w:t>
      </w:r>
    </w:p>
    <w:p w14:paraId="0097A1B3"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422F185" w14:textId="2AAEEAB2" w:rsidR="00830C46" w:rsidRPr="00830C46" w:rsidRDefault="00277C73"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8</w:t>
      </w:r>
      <w:r w:rsidR="00804C5A">
        <w:rPr>
          <w:rFonts w:ascii="Times New Roman" w:eastAsia="Times New Roman" w:hAnsi="Times New Roman" w:cs="Times New Roman"/>
          <w:color w:val="000000"/>
          <w:sz w:val="24"/>
          <w:szCs w:val="24"/>
          <w:lang w:eastAsia="hu-HU"/>
        </w:rPr>
        <w:t>8</w:t>
      </w:r>
      <w:r w:rsidR="000426F3">
        <w:rPr>
          <w:rFonts w:ascii="Times New Roman" w:eastAsia="Times New Roman" w:hAnsi="Times New Roman" w:cs="Times New Roman"/>
          <w:color w:val="000000"/>
          <w:sz w:val="24"/>
          <w:szCs w:val="24"/>
          <w:lang w:eastAsia="hu-HU"/>
        </w:rPr>
        <w:t xml:space="preserve">. </w:t>
      </w:r>
      <w:r w:rsidR="000426F3">
        <w:rPr>
          <w:rFonts w:ascii="Times New Roman" w:eastAsia="Times New Roman" w:hAnsi="Times New Roman" w:cs="Times New Roman"/>
          <w:color w:val="000000"/>
          <w:sz w:val="24"/>
          <w:szCs w:val="24"/>
          <w:lang w:eastAsia="hu-HU"/>
        </w:rPr>
        <w:tab/>
      </w:r>
      <w:r w:rsidR="008D0BDB">
        <w:rPr>
          <w:rFonts w:ascii="Times New Roman" w:eastAsia="Times New Roman" w:hAnsi="Times New Roman" w:cs="Times New Roman"/>
          <w:color w:val="000000"/>
          <w:sz w:val="24"/>
          <w:szCs w:val="24"/>
          <w:lang w:eastAsia="hu-HU"/>
        </w:rPr>
        <w:t>Átvevő</w:t>
      </w:r>
      <w:r w:rsidR="00830C46" w:rsidRPr="00830C46">
        <w:rPr>
          <w:rFonts w:ascii="Times New Roman" w:eastAsia="Times New Roman" w:hAnsi="Times New Roman" w:cs="Times New Roman"/>
          <w:color w:val="000000"/>
          <w:sz w:val="24"/>
          <w:szCs w:val="24"/>
          <w:lang w:eastAsia="hu-HU"/>
        </w:rPr>
        <w:t xml:space="preserve"> kijelenti, hogy a magyar jog szerint Magyarországon bejegyzett és a jogszabályoknak megfelelően működő, a Magyar Állam képviseletére a Vksztv. 6. § (3) bekezdése</w:t>
      </w:r>
      <w:r w:rsidR="00B93F26">
        <w:rPr>
          <w:rFonts w:ascii="Times New Roman" w:eastAsia="Times New Roman" w:hAnsi="Times New Roman" w:cs="Times New Roman"/>
          <w:color w:val="000000"/>
          <w:sz w:val="24"/>
          <w:szCs w:val="24"/>
          <w:lang w:eastAsia="hu-HU"/>
        </w:rPr>
        <w:t xml:space="preserve"> </w:t>
      </w:r>
      <w:r w:rsidR="00A86685">
        <w:rPr>
          <w:rFonts w:ascii="Times New Roman" w:eastAsia="Times New Roman" w:hAnsi="Times New Roman" w:cs="Times New Roman"/>
          <w:color w:val="000000"/>
          <w:sz w:val="24"/>
          <w:szCs w:val="24"/>
          <w:lang w:eastAsia="hu-HU"/>
        </w:rPr>
        <w:t xml:space="preserve">és az állami vagyonról szóló 2007. évi CVI. tv. 29.§ (3) bekezdése </w:t>
      </w:r>
      <w:r w:rsidR="00830C46" w:rsidRPr="00830C46">
        <w:rPr>
          <w:rFonts w:ascii="Times New Roman" w:eastAsia="Times New Roman" w:hAnsi="Times New Roman" w:cs="Times New Roman"/>
          <w:color w:val="000000"/>
          <w:sz w:val="24"/>
          <w:szCs w:val="24"/>
          <w:lang w:eastAsia="hu-HU"/>
        </w:rPr>
        <w:t>alapján jogosult gazdasági társaság. </w:t>
      </w:r>
    </w:p>
    <w:p w14:paraId="5B985C93"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7F244FDC" w14:textId="4F151DDE" w:rsidR="00830C46" w:rsidRPr="00830C46" w:rsidRDefault="00171F91" w:rsidP="000426F3">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89</w:t>
      </w:r>
      <w:r w:rsidR="000426F3">
        <w:rPr>
          <w:rFonts w:ascii="Times New Roman" w:eastAsia="Times New Roman" w:hAnsi="Times New Roman" w:cs="Times New Roman"/>
          <w:color w:val="000000"/>
          <w:sz w:val="24"/>
          <w:szCs w:val="24"/>
          <w:lang w:eastAsia="hu-HU"/>
        </w:rPr>
        <w:t>.</w:t>
      </w:r>
      <w:r w:rsidR="000426F3">
        <w:rPr>
          <w:rFonts w:ascii="Times New Roman" w:eastAsia="Times New Roman" w:hAnsi="Times New Roman" w:cs="Times New Roman"/>
          <w:color w:val="000000"/>
          <w:sz w:val="24"/>
          <w:szCs w:val="24"/>
          <w:lang w:eastAsia="hu-HU"/>
        </w:rPr>
        <w:tab/>
      </w:r>
      <w:r w:rsidR="000426F3">
        <w:rPr>
          <w:rFonts w:ascii="Times New Roman" w:eastAsia="Times New Roman" w:hAnsi="Times New Roman" w:cs="Times New Roman"/>
          <w:color w:val="000000"/>
          <w:sz w:val="24"/>
          <w:szCs w:val="24"/>
          <w:lang w:eastAsia="hu-HU"/>
        </w:rPr>
        <w:tab/>
      </w:r>
      <w:r w:rsidR="008D0BDB">
        <w:rPr>
          <w:rFonts w:ascii="Times New Roman" w:eastAsia="Times New Roman" w:hAnsi="Times New Roman" w:cs="Times New Roman"/>
          <w:color w:val="000000"/>
          <w:sz w:val="24"/>
          <w:szCs w:val="24"/>
          <w:lang w:eastAsia="hu-HU"/>
        </w:rPr>
        <w:t>Átadó</w:t>
      </w:r>
      <w:r w:rsidR="00830C46" w:rsidRPr="00830C46">
        <w:rPr>
          <w:rFonts w:ascii="Times New Roman" w:eastAsia="Times New Roman" w:hAnsi="Times New Roman" w:cs="Times New Roman"/>
          <w:color w:val="000000"/>
          <w:sz w:val="24"/>
          <w:szCs w:val="24"/>
          <w:lang w:eastAsia="hu-HU"/>
        </w:rPr>
        <w:t xml:space="preserve"> kijelenti, hogy a Magyarország helyi önkormányzatairól szóló 2011. évi CLXXXIX. törvény alapján működő közjogi testület. Az Önkormányzat a nemzeti vagyonról szóló 2011. évi CXCVI. törvény 3. § (1) bekezdés 1. pont a) alpontja szerint átlátható szervezet.</w:t>
      </w:r>
    </w:p>
    <w:p w14:paraId="2F18B0AC"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613E72CD" w14:textId="25D8267F" w:rsidR="00606B07" w:rsidRDefault="000426F3" w:rsidP="00606B07">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9</w:t>
      </w:r>
      <w:r w:rsidR="00171F91">
        <w:rPr>
          <w:rFonts w:ascii="Times New Roman" w:eastAsia="Times New Roman" w:hAnsi="Times New Roman" w:cs="Times New Roman"/>
          <w:color w:val="000000"/>
          <w:sz w:val="24"/>
          <w:szCs w:val="24"/>
          <w:lang w:eastAsia="hu-HU"/>
        </w:rPr>
        <w:t>0</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8D0BDB">
        <w:rPr>
          <w:rFonts w:ascii="Times New Roman" w:eastAsia="Times New Roman" w:hAnsi="Times New Roman" w:cs="Times New Roman"/>
          <w:color w:val="000000"/>
          <w:sz w:val="24"/>
          <w:szCs w:val="24"/>
          <w:lang w:eastAsia="hu-HU"/>
        </w:rPr>
        <w:t xml:space="preserve">Átadó </w:t>
      </w:r>
      <w:r w:rsidR="00830C46" w:rsidRPr="00830C46">
        <w:rPr>
          <w:rFonts w:ascii="Times New Roman" w:eastAsia="Times New Roman" w:hAnsi="Times New Roman" w:cs="Times New Roman"/>
          <w:color w:val="000000"/>
          <w:sz w:val="24"/>
          <w:szCs w:val="24"/>
          <w:lang w:eastAsia="hu-HU"/>
        </w:rPr>
        <w:t xml:space="preserve">hitelt érdemlően, az </w:t>
      </w:r>
      <w:r w:rsidR="006E3A11">
        <w:rPr>
          <w:rFonts w:ascii="Times New Roman" w:eastAsia="Times New Roman" w:hAnsi="Times New Roman" w:cs="Times New Roman"/>
          <w:color w:val="000000"/>
          <w:sz w:val="24"/>
          <w:szCs w:val="24"/>
          <w:lang w:eastAsia="hu-HU"/>
        </w:rPr>
        <w:t>1</w:t>
      </w:r>
      <w:r w:rsidR="00830C46" w:rsidRPr="00830C46">
        <w:rPr>
          <w:rFonts w:ascii="Times New Roman" w:eastAsia="Times New Roman" w:hAnsi="Times New Roman" w:cs="Times New Roman"/>
          <w:color w:val="000000"/>
          <w:sz w:val="24"/>
          <w:szCs w:val="24"/>
          <w:lang w:eastAsia="hu-HU"/>
        </w:rPr>
        <w:t>. számú mellékletként csatolt határozattal igazolja, hogy a képviselő testület az irányadó szabályok szerinti szavazati arányban a jelen szerződés megkötése mellett döntött a szerződés tervezetének megismerését követően. </w:t>
      </w:r>
    </w:p>
    <w:p w14:paraId="33C704C8" w14:textId="77777777" w:rsidR="00606B07" w:rsidRDefault="00606B07" w:rsidP="00606B07">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750F2C1E" w14:textId="5264845C" w:rsidR="00830C46" w:rsidRPr="00830C46" w:rsidRDefault="00606B07" w:rsidP="00606B07">
      <w:pPr>
        <w:spacing w:after="0" w:line="240" w:lineRule="auto"/>
        <w:ind w:left="705" w:hanging="705"/>
        <w:jc w:val="both"/>
        <w:outlineLvl w:val="3"/>
        <w:rPr>
          <w:rFonts w:ascii="Times New Roman" w:eastAsia="Times New Roman" w:hAnsi="Times New Roman" w:cs="Times New Roman"/>
          <w:b/>
          <w:bCs/>
          <w:sz w:val="24"/>
          <w:szCs w:val="24"/>
          <w:lang w:eastAsia="hu-HU"/>
        </w:rPr>
      </w:pPr>
      <w:r w:rsidRPr="00606B07">
        <w:rPr>
          <w:rFonts w:ascii="Times New Roman" w:eastAsia="Times New Roman" w:hAnsi="Times New Roman" w:cs="Times New Roman"/>
          <w:sz w:val="24"/>
          <w:szCs w:val="24"/>
          <w:lang w:eastAsia="hu-HU"/>
        </w:rPr>
        <w:t>9</w:t>
      </w:r>
      <w:r w:rsidR="00171F91">
        <w:rPr>
          <w:rFonts w:ascii="Times New Roman" w:eastAsia="Times New Roman" w:hAnsi="Times New Roman" w:cs="Times New Roman"/>
          <w:sz w:val="24"/>
          <w:szCs w:val="24"/>
          <w:lang w:eastAsia="hu-HU"/>
        </w:rPr>
        <w:t>1</w:t>
      </w:r>
      <w:r w:rsidRPr="00606B07">
        <w:rPr>
          <w:rFonts w:ascii="Times New Roman" w:eastAsia="Times New Roman" w:hAnsi="Times New Roman" w:cs="Times New Roman"/>
          <w:sz w:val="24"/>
          <w:szCs w:val="24"/>
          <w:lang w:eastAsia="hu-HU"/>
        </w:rPr>
        <w:t>.</w:t>
      </w:r>
      <w:r>
        <w:rPr>
          <w:rFonts w:ascii="Times New Roman" w:eastAsia="Times New Roman" w:hAnsi="Times New Roman" w:cs="Times New Roman"/>
          <w:b/>
          <w:bCs/>
          <w:sz w:val="24"/>
          <w:szCs w:val="24"/>
          <w:lang w:eastAsia="hu-HU"/>
        </w:rPr>
        <w:tab/>
      </w:r>
      <w:r w:rsidR="00830C46" w:rsidRPr="00830C46">
        <w:rPr>
          <w:rFonts w:ascii="Times New Roman" w:eastAsia="Times New Roman" w:hAnsi="Times New Roman" w:cs="Times New Roman"/>
          <w:color w:val="000000"/>
          <w:sz w:val="24"/>
          <w:szCs w:val="24"/>
          <w:lang w:eastAsia="hu-HU"/>
        </w:rPr>
        <w:t>A Felek kijelentik, hogy a szerződés megkötésére képviselőik megfelelő felhatalmazással rendelkeznek, továbbá részükről a szerződés aláírása nem eredményezi más egyéb szerződés vagy jognyilatkozat megsértését, továbbá ilyen eredménnyel járó szerződést nem kötnek, ezt eredményező jognyilatkozatot nem tesznek.</w:t>
      </w:r>
    </w:p>
    <w:p w14:paraId="621C7554"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78CE1039" w14:textId="77777777" w:rsidR="00830C46" w:rsidRPr="00830C46" w:rsidRDefault="00830C46" w:rsidP="00471386">
      <w:pPr>
        <w:keepNext/>
        <w:spacing w:after="0" w:line="240" w:lineRule="auto"/>
        <w:jc w:val="center"/>
        <w:rPr>
          <w:rFonts w:ascii="Times New Roman" w:eastAsia="Times New Roman" w:hAnsi="Times New Roman" w:cs="Times New Roman"/>
          <w:sz w:val="24"/>
          <w:szCs w:val="24"/>
          <w:lang w:eastAsia="hu-HU"/>
        </w:rPr>
      </w:pPr>
      <w:r w:rsidRPr="00830C46">
        <w:rPr>
          <w:rFonts w:ascii="Times New Roman" w:eastAsia="Times New Roman" w:hAnsi="Times New Roman" w:cs="Times New Roman"/>
          <w:b/>
          <w:bCs/>
          <w:color w:val="000000"/>
          <w:sz w:val="24"/>
          <w:szCs w:val="24"/>
          <w:lang w:eastAsia="hu-HU"/>
        </w:rPr>
        <w:t>XXIII. Vegyes rendelkezések</w:t>
      </w:r>
    </w:p>
    <w:p w14:paraId="14514C74"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0DEEA76E" w14:textId="49F9BB26" w:rsidR="00830C46" w:rsidRPr="00830C46" w:rsidRDefault="00606B07" w:rsidP="00606B07">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9</w:t>
      </w:r>
      <w:r w:rsidR="00171F91">
        <w:rPr>
          <w:rFonts w:ascii="Times New Roman" w:eastAsia="Times New Roman" w:hAnsi="Times New Roman" w:cs="Times New Roman"/>
          <w:color w:val="000000"/>
          <w:sz w:val="24"/>
          <w:szCs w:val="24"/>
          <w:lang w:eastAsia="hu-HU"/>
        </w:rPr>
        <w:t>2</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A Felek a jelen szerződésben a</w:t>
      </w:r>
      <w:r w:rsidR="00CF333F">
        <w:rPr>
          <w:rFonts w:ascii="Times New Roman" w:eastAsia="Times New Roman" w:hAnsi="Times New Roman" w:cs="Times New Roman"/>
          <w:color w:val="000000"/>
          <w:sz w:val="24"/>
          <w:szCs w:val="24"/>
          <w:lang w:eastAsia="hu-HU"/>
        </w:rPr>
        <w:t xml:space="preserve">z </w:t>
      </w:r>
      <w:proofErr w:type="spellStart"/>
      <w:r w:rsidR="00CF333F">
        <w:rPr>
          <w:rFonts w:ascii="Times New Roman" w:eastAsia="Times New Roman" w:hAnsi="Times New Roman" w:cs="Times New Roman"/>
          <w:color w:val="000000"/>
          <w:sz w:val="24"/>
          <w:szCs w:val="24"/>
          <w:lang w:eastAsia="hu-HU"/>
        </w:rPr>
        <w:t>Nvtv</w:t>
      </w:r>
      <w:proofErr w:type="spellEnd"/>
      <w:r w:rsidR="00CF333F">
        <w:rPr>
          <w:rFonts w:ascii="Times New Roman" w:eastAsia="Times New Roman" w:hAnsi="Times New Roman" w:cs="Times New Roman"/>
          <w:color w:val="000000"/>
          <w:sz w:val="24"/>
          <w:szCs w:val="24"/>
          <w:lang w:eastAsia="hu-HU"/>
        </w:rPr>
        <w:t>., a</w:t>
      </w:r>
      <w:r w:rsidR="00830C46" w:rsidRPr="00830C46">
        <w:rPr>
          <w:rFonts w:ascii="Times New Roman" w:eastAsia="Times New Roman" w:hAnsi="Times New Roman" w:cs="Times New Roman"/>
          <w:color w:val="000000"/>
          <w:sz w:val="24"/>
          <w:szCs w:val="24"/>
          <w:lang w:eastAsia="hu-HU"/>
        </w:rPr>
        <w:t xml:space="preserve"> Vksztv., a Ptk., a </w:t>
      </w:r>
      <w:proofErr w:type="spellStart"/>
      <w:r w:rsidR="00830C46" w:rsidRPr="00830C46">
        <w:rPr>
          <w:rFonts w:ascii="Times New Roman" w:eastAsia="Times New Roman" w:hAnsi="Times New Roman" w:cs="Times New Roman"/>
          <w:color w:val="000000"/>
          <w:sz w:val="24"/>
          <w:szCs w:val="24"/>
          <w:lang w:eastAsia="hu-HU"/>
        </w:rPr>
        <w:t>Vagyontv</w:t>
      </w:r>
      <w:proofErr w:type="spellEnd"/>
      <w:r w:rsidR="00830C46" w:rsidRPr="00830C46">
        <w:rPr>
          <w:rFonts w:ascii="Times New Roman" w:eastAsia="Times New Roman" w:hAnsi="Times New Roman" w:cs="Times New Roman"/>
          <w:color w:val="000000"/>
          <w:sz w:val="24"/>
          <w:szCs w:val="24"/>
          <w:lang w:eastAsia="hu-HU"/>
        </w:rPr>
        <w:t>. és az egyéb vonatkozó jogszabályok rendelkezéseit megfelelően irányadónak tekintik. </w:t>
      </w:r>
    </w:p>
    <w:p w14:paraId="1799DDA9"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04D966CD" w14:textId="2D1F412A" w:rsidR="00830C46" w:rsidRPr="00830C46" w:rsidRDefault="00606B07" w:rsidP="00606B07">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9</w:t>
      </w:r>
      <w:r w:rsidR="00171F91">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A Felek megállapodnak, hogy a jelen Szerződéssel összefüggésben kialakult vitájukat elsősorban békés úton, egyeztető tárgyalások útján kísérlik meg rendezni. Amennyiben </w:t>
      </w:r>
      <w:r w:rsidR="00830C46" w:rsidRPr="00830C46">
        <w:rPr>
          <w:rFonts w:ascii="Times New Roman" w:eastAsia="Times New Roman" w:hAnsi="Times New Roman" w:cs="Times New Roman"/>
          <w:color w:val="000000"/>
          <w:sz w:val="24"/>
          <w:szCs w:val="24"/>
          <w:lang w:eastAsia="hu-HU"/>
        </w:rPr>
        <w:lastRenderedPageBreak/>
        <w:t>ez az egyeztető tárgyalások kezdetétől számított 30 (harminc) napon belül nem vezet eredményre, akkor fordulnak az illetékességgel és hatáskörrel rendelkező bírósághoz.</w:t>
      </w:r>
    </w:p>
    <w:p w14:paraId="2349881D"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56F77881" w14:textId="4455756E" w:rsidR="00606B07" w:rsidRDefault="00606B07" w:rsidP="00606B07">
      <w:pPr>
        <w:spacing w:after="0" w:line="240" w:lineRule="auto"/>
        <w:ind w:left="705" w:hanging="705"/>
        <w:jc w:val="both"/>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color w:val="000000"/>
          <w:sz w:val="24"/>
          <w:szCs w:val="24"/>
          <w:lang w:eastAsia="hu-HU"/>
        </w:rPr>
        <w:t>9</w:t>
      </w:r>
      <w:r w:rsidR="00171F91">
        <w:rPr>
          <w:rFonts w:ascii="Times New Roman" w:eastAsia="Times New Roman" w:hAnsi="Times New Roman" w:cs="Times New Roman"/>
          <w:color w:val="000000"/>
          <w:sz w:val="24"/>
          <w:szCs w:val="24"/>
          <w:lang w:eastAsia="hu-HU"/>
        </w:rPr>
        <w:t>4</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00830C46" w:rsidRPr="00830C46">
        <w:rPr>
          <w:rFonts w:ascii="Times New Roman" w:eastAsia="Times New Roman" w:hAnsi="Times New Roman" w:cs="Times New Roman"/>
          <w:color w:val="000000"/>
          <w:sz w:val="24"/>
          <w:szCs w:val="24"/>
          <w:lang w:eastAsia="hu-HU"/>
        </w:rPr>
        <w:t xml:space="preserve">A jelen szerződés mellékletek nélkül </w:t>
      </w:r>
      <w:r w:rsidR="00830C46" w:rsidRPr="00830C46">
        <w:rPr>
          <w:rFonts w:ascii="Times New Roman" w:eastAsia="Times New Roman" w:hAnsi="Times New Roman" w:cs="Times New Roman"/>
          <w:color w:val="000000"/>
          <w:sz w:val="24"/>
          <w:szCs w:val="24"/>
          <w:shd w:val="clear" w:color="auto" w:fill="FFFF00"/>
          <w:lang w:eastAsia="hu-HU"/>
        </w:rPr>
        <w:t>[*]</w:t>
      </w:r>
      <w:r w:rsidR="00830C46" w:rsidRPr="00830C46">
        <w:rPr>
          <w:rFonts w:ascii="Times New Roman" w:eastAsia="Times New Roman" w:hAnsi="Times New Roman" w:cs="Times New Roman"/>
          <w:color w:val="000000"/>
          <w:sz w:val="24"/>
          <w:szCs w:val="24"/>
          <w:lang w:eastAsia="hu-HU"/>
        </w:rPr>
        <w:t xml:space="preserve"> oldalból áll. Készült </w:t>
      </w:r>
      <w:r w:rsidR="00830C46" w:rsidRPr="00830C46">
        <w:rPr>
          <w:rFonts w:ascii="Times New Roman" w:eastAsia="Times New Roman" w:hAnsi="Times New Roman" w:cs="Times New Roman"/>
          <w:color w:val="000000"/>
          <w:sz w:val="24"/>
          <w:szCs w:val="24"/>
          <w:shd w:val="clear" w:color="auto" w:fill="FFFF00"/>
          <w:lang w:eastAsia="hu-HU"/>
        </w:rPr>
        <w:t>[*]</w:t>
      </w:r>
      <w:r w:rsidR="00830C46" w:rsidRPr="00830C46">
        <w:rPr>
          <w:rFonts w:ascii="Times New Roman" w:eastAsia="Times New Roman" w:hAnsi="Times New Roman" w:cs="Times New Roman"/>
          <w:color w:val="000000"/>
          <w:sz w:val="24"/>
          <w:szCs w:val="24"/>
          <w:lang w:eastAsia="hu-HU"/>
        </w:rPr>
        <w:t xml:space="preserve"> eredeti, egymással mindenben megegyező példányban. </w:t>
      </w:r>
    </w:p>
    <w:p w14:paraId="6ED6E100" w14:textId="77777777" w:rsidR="00606B07" w:rsidRDefault="00606B07" w:rsidP="00606B07">
      <w:pPr>
        <w:spacing w:after="0" w:line="240" w:lineRule="auto"/>
        <w:ind w:left="705" w:hanging="705"/>
        <w:jc w:val="both"/>
        <w:outlineLvl w:val="3"/>
        <w:rPr>
          <w:rFonts w:ascii="Times New Roman" w:eastAsia="Times New Roman" w:hAnsi="Times New Roman" w:cs="Times New Roman"/>
          <w:b/>
          <w:bCs/>
          <w:sz w:val="24"/>
          <w:szCs w:val="24"/>
          <w:lang w:eastAsia="hu-HU"/>
        </w:rPr>
      </w:pPr>
    </w:p>
    <w:p w14:paraId="4482ABAB" w14:textId="77777777" w:rsidR="00830C46" w:rsidRPr="00830C46" w:rsidRDefault="00830C46" w:rsidP="00606B07">
      <w:pPr>
        <w:spacing w:after="0" w:line="240" w:lineRule="auto"/>
        <w:ind w:left="705" w:hanging="705"/>
        <w:jc w:val="both"/>
        <w:outlineLvl w:val="3"/>
        <w:rPr>
          <w:rFonts w:ascii="Times New Roman" w:eastAsia="Times New Roman" w:hAnsi="Times New Roman" w:cs="Times New Roman"/>
          <w:b/>
          <w:bCs/>
          <w:sz w:val="24"/>
          <w:szCs w:val="24"/>
          <w:lang w:eastAsia="hu-HU"/>
        </w:rPr>
      </w:pPr>
      <w:r w:rsidRPr="00830C46">
        <w:rPr>
          <w:rFonts w:ascii="Times New Roman" w:eastAsia="Times New Roman" w:hAnsi="Times New Roman" w:cs="Times New Roman"/>
          <w:color w:val="000000"/>
          <w:sz w:val="24"/>
          <w:szCs w:val="24"/>
          <w:lang w:eastAsia="hu-HU"/>
        </w:rPr>
        <w:t>A Felek a jelen szerződés valamennyi pontját egyedileg megtárgyalták, s mint akaratuknak és szándékuknak mindenben megfelelőt, elolvasás és értelmezés után, a kellő felhatalmazások birtokában aláírták.</w:t>
      </w:r>
    </w:p>
    <w:p w14:paraId="6400A3E6"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p>
    <w:p w14:paraId="079C9429"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 xml:space="preserve">Kelt ……………, </w:t>
      </w:r>
      <w:r w:rsidR="00606B07">
        <w:rPr>
          <w:rFonts w:ascii="Times New Roman" w:eastAsia="Times New Roman" w:hAnsi="Times New Roman" w:cs="Times New Roman"/>
          <w:color w:val="000000"/>
          <w:sz w:val="24"/>
          <w:szCs w:val="24"/>
          <w:lang w:eastAsia="hu-HU"/>
        </w:rPr>
        <w:t>…………………………….</w:t>
      </w:r>
      <w:r w:rsidRPr="00830C46">
        <w:rPr>
          <w:rFonts w:ascii="Times New Roman" w:eastAsia="Times New Roman" w:hAnsi="Times New Roman" w:cs="Times New Roman"/>
          <w:color w:val="000000"/>
          <w:sz w:val="24"/>
          <w:szCs w:val="24"/>
          <w:lang w:eastAsia="hu-HU"/>
        </w:rPr>
        <w:t xml:space="preserve"> napján.</w:t>
      </w:r>
    </w:p>
    <w:p w14:paraId="1CECA810" w14:textId="77777777" w:rsidR="00830C46" w:rsidRPr="00830C46" w:rsidRDefault="00830C46" w:rsidP="00D84026">
      <w:pPr>
        <w:spacing w:after="0" w:line="240" w:lineRule="auto"/>
        <w:rPr>
          <w:rFonts w:ascii="Times New Roman" w:eastAsia="Times New Roman" w:hAnsi="Times New Roman" w:cs="Times New Roman"/>
          <w:sz w:val="24"/>
          <w:szCs w:val="24"/>
          <w:lang w:eastAsia="hu-HU"/>
        </w:rPr>
      </w:pPr>
      <w:r w:rsidRPr="00830C46">
        <w:rPr>
          <w:rFonts w:ascii="Times New Roman" w:eastAsia="Times New Roman" w:hAnsi="Times New Roman" w:cs="Times New Roman"/>
          <w:sz w:val="24"/>
          <w:szCs w:val="24"/>
          <w:lang w:eastAsia="hu-HU"/>
        </w:rPr>
        <w:br/>
      </w:r>
    </w:p>
    <w:p w14:paraId="3DF82602" w14:textId="77777777" w:rsidR="00830C46" w:rsidRPr="00830C46" w:rsidRDefault="00830C46" w:rsidP="00606B07">
      <w:pPr>
        <w:spacing w:after="0" w:line="240" w:lineRule="auto"/>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w:t>
      </w:r>
      <w:r w:rsidRPr="00830C46">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Pr="00830C46">
        <w:rPr>
          <w:rFonts w:ascii="Times New Roman" w:eastAsia="Times New Roman" w:hAnsi="Times New Roman" w:cs="Times New Roman"/>
          <w:color w:val="000000"/>
          <w:sz w:val="24"/>
          <w:szCs w:val="24"/>
          <w:lang w:eastAsia="hu-HU"/>
        </w:rPr>
        <w:t>……………………………</w:t>
      </w:r>
    </w:p>
    <w:p w14:paraId="73D6FD67" w14:textId="77777777" w:rsidR="00830C46" w:rsidRPr="00830C46" w:rsidRDefault="00830C46" w:rsidP="00606B07">
      <w:pPr>
        <w:spacing w:after="0" w:line="240" w:lineRule="auto"/>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b/>
          <w:bCs/>
          <w:color w:val="000000"/>
          <w:sz w:val="24"/>
          <w:szCs w:val="24"/>
          <w:lang w:eastAsia="hu-HU"/>
        </w:rPr>
        <w:t xml:space="preserve"> Önkormányzata</w:t>
      </w:r>
      <w:r w:rsidRPr="00830C46">
        <w:rPr>
          <w:rFonts w:ascii="Times New Roman" w:eastAsia="Times New Roman" w:hAnsi="Times New Roman" w:cs="Times New Roman"/>
          <w:b/>
          <w:bCs/>
          <w:color w:val="000000"/>
          <w:sz w:val="24"/>
          <w:szCs w:val="24"/>
          <w:lang w:eastAsia="hu-HU"/>
        </w:rPr>
        <w:tab/>
      </w:r>
      <w:r w:rsidR="00606B07">
        <w:rPr>
          <w:rFonts w:ascii="Times New Roman" w:eastAsia="Times New Roman" w:hAnsi="Times New Roman" w:cs="Times New Roman"/>
          <w:b/>
          <w:bCs/>
          <w:color w:val="000000"/>
          <w:sz w:val="24"/>
          <w:szCs w:val="24"/>
          <w:lang w:eastAsia="hu-HU"/>
        </w:rPr>
        <w:tab/>
      </w:r>
      <w:r w:rsidR="00606B07">
        <w:rPr>
          <w:rFonts w:ascii="Times New Roman" w:eastAsia="Times New Roman" w:hAnsi="Times New Roman" w:cs="Times New Roman"/>
          <w:b/>
          <w:bCs/>
          <w:color w:val="000000"/>
          <w:sz w:val="24"/>
          <w:szCs w:val="24"/>
          <w:lang w:eastAsia="hu-HU"/>
        </w:rPr>
        <w:tab/>
      </w:r>
      <w:r w:rsidR="00606B07">
        <w:rPr>
          <w:rFonts w:ascii="Times New Roman" w:eastAsia="Times New Roman" w:hAnsi="Times New Roman" w:cs="Times New Roman"/>
          <w:b/>
          <w:bCs/>
          <w:color w:val="000000"/>
          <w:sz w:val="24"/>
          <w:szCs w:val="24"/>
          <w:lang w:eastAsia="hu-HU"/>
        </w:rPr>
        <w:tab/>
      </w:r>
      <w:r w:rsidR="00606B07">
        <w:rPr>
          <w:rFonts w:ascii="Times New Roman" w:eastAsia="Times New Roman" w:hAnsi="Times New Roman" w:cs="Times New Roman"/>
          <w:b/>
          <w:bCs/>
          <w:color w:val="000000"/>
          <w:sz w:val="24"/>
          <w:szCs w:val="24"/>
          <w:lang w:eastAsia="hu-HU"/>
        </w:rPr>
        <w:tab/>
      </w:r>
      <w:r w:rsidR="00606B07">
        <w:rPr>
          <w:rFonts w:ascii="Times New Roman" w:eastAsia="Times New Roman" w:hAnsi="Times New Roman" w:cs="Times New Roman"/>
          <w:b/>
          <w:bCs/>
          <w:color w:val="000000"/>
          <w:sz w:val="24"/>
          <w:szCs w:val="24"/>
          <w:lang w:eastAsia="hu-HU"/>
        </w:rPr>
        <w:tab/>
      </w:r>
      <w:r w:rsidRPr="00830C46">
        <w:rPr>
          <w:rFonts w:ascii="Times New Roman" w:eastAsia="Times New Roman" w:hAnsi="Times New Roman" w:cs="Times New Roman"/>
          <w:b/>
          <w:bCs/>
          <w:color w:val="000000"/>
          <w:sz w:val="24"/>
          <w:szCs w:val="24"/>
          <w:lang w:eastAsia="hu-HU"/>
        </w:rPr>
        <w:t>Magyar Állam</w:t>
      </w:r>
    </w:p>
    <w:p w14:paraId="19C46117" w14:textId="77777777" w:rsidR="00830C46" w:rsidRPr="00830C46" w:rsidRDefault="00830C46" w:rsidP="00606B07">
      <w:pPr>
        <w:spacing w:after="0" w:line="240" w:lineRule="auto"/>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Átadó</w:t>
      </w:r>
      <w:r w:rsidRPr="00830C46">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Pr="00830C46">
        <w:rPr>
          <w:rFonts w:ascii="Times New Roman" w:eastAsia="Times New Roman" w:hAnsi="Times New Roman" w:cs="Times New Roman"/>
          <w:color w:val="000000"/>
          <w:sz w:val="24"/>
          <w:szCs w:val="24"/>
          <w:lang w:eastAsia="hu-HU"/>
        </w:rPr>
        <w:t>Átvevő</w:t>
      </w:r>
    </w:p>
    <w:p w14:paraId="1DCD6ED2" w14:textId="77777777" w:rsidR="00830C46" w:rsidRPr="00830C46" w:rsidRDefault="00606B07" w:rsidP="00606B07">
      <w:pPr>
        <w:spacing w:after="0" w:line="240" w:lineRule="auto"/>
        <w:jc w:val="both"/>
        <w:rPr>
          <w:rFonts w:ascii="Times New Roman" w:eastAsia="Times New Roman" w:hAnsi="Times New Roman" w:cs="Times New Roman"/>
          <w:sz w:val="24"/>
          <w:szCs w:val="24"/>
          <w:lang w:eastAsia="hu-HU"/>
        </w:rPr>
      </w:pPr>
      <w:proofErr w:type="spellStart"/>
      <w:r>
        <w:rPr>
          <w:rFonts w:ascii="Times New Roman" w:eastAsia="Times New Roman" w:hAnsi="Times New Roman" w:cs="Times New Roman"/>
          <w:color w:val="000000"/>
          <w:sz w:val="24"/>
          <w:szCs w:val="24"/>
          <w:lang w:eastAsia="hu-HU"/>
        </w:rPr>
        <w:t>K</w:t>
      </w:r>
      <w:r w:rsidR="00830C46" w:rsidRPr="00830C46">
        <w:rPr>
          <w:rFonts w:ascii="Times New Roman" w:eastAsia="Times New Roman" w:hAnsi="Times New Roman" w:cs="Times New Roman"/>
          <w:color w:val="000000"/>
          <w:sz w:val="24"/>
          <w:szCs w:val="24"/>
          <w:lang w:eastAsia="hu-HU"/>
        </w:rPr>
        <w:t>épv</w:t>
      </w:r>
      <w:proofErr w:type="spellEnd"/>
      <w:r w:rsidR="00830C46" w:rsidRPr="00830C46">
        <w:rPr>
          <w:rFonts w:ascii="Times New Roman" w:eastAsia="Times New Roman" w:hAnsi="Times New Roman" w:cs="Times New Roman"/>
          <w:color w:val="000000"/>
          <w:sz w:val="24"/>
          <w:szCs w:val="24"/>
          <w:lang w:eastAsia="hu-HU"/>
        </w:rPr>
        <w:t>.:</w:t>
      </w:r>
      <w:r w:rsidR="00830C46" w:rsidRPr="00830C46">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proofErr w:type="spellStart"/>
      <w:r w:rsidR="00830C46" w:rsidRPr="00830C46">
        <w:rPr>
          <w:rFonts w:ascii="Times New Roman" w:eastAsia="Times New Roman" w:hAnsi="Times New Roman" w:cs="Times New Roman"/>
          <w:color w:val="000000"/>
          <w:sz w:val="24"/>
          <w:szCs w:val="24"/>
          <w:lang w:eastAsia="hu-HU"/>
        </w:rPr>
        <w:t>Képv</w:t>
      </w:r>
      <w:proofErr w:type="spellEnd"/>
      <w:r w:rsidR="00830C46" w:rsidRPr="00830C46">
        <w:rPr>
          <w:rFonts w:ascii="Times New Roman" w:eastAsia="Times New Roman" w:hAnsi="Times New Roman" w:cs="Times New Roman"/>
          <w:color w:val="000000"/>
          <w:sz w:val="24"/>
          <w:szCs w:val="24"/>
          <w:lang w:eastAsia="hu-HU"/>
        </w:rPr>
        <w:t>.:</w:t>
      </w:r>
    </w:p>
    <w:p w14:paraId="6D21425B" w14:textId="77777777" w:rsidR="00830C46" w:rsidRPr="00830C46" w:rsidRDefault="00830C46" w:rsidP="00606B07">
      <w:pPr>
        <w:spacing w:after="0" w:line="240" w:lineRule="auto"/>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shd w:val="clear" w:color="auto" w:fill="FFFF00"/>
          <w:lang w:eastAsia="hu-HU"/>
        </w:rPr>
        <w:t>[*]</w:t>
      </w:r>
      <w:r w:rsidRPr="00830C46">
        <w:rPr>
          <w:rFonts w:ascii="Times New Roman" w:eastAsia="Times New Roman" w:hAnsi="Times New Roman" w:cs="Times New Roman"/>
          <w:color w:val="000000"/>
          <w:sz w:val="24"/>
          <w:szCs w:val="24"/>
          <w:lang w:eastAsia="hu-HU"/>
        </w:rPr>
        <w:t xml:space="preserve"> polgármester</w:t>
      </w:r>
      <w:r w:rsidRPr="00830C46">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Pr="00830C46">
        <w:rPr>
          <w:rFonts w:ascii="Times New Roman" w:eastAsia="Times New Roman" w:hAnsi="Times New Roman" w:cs="Times New Roman"/>
          <w:color w:val="000000"/>
          <w:sz w:val="24"/>
          <w:szCs w:val="24"/>
          <w:lang w:eastAsia="hu-HU"/>
        </w:rPr>
        <w:t>Nemzeti Vízművek Zrt.</w:t>
      </w:r>
    </w:p>
    <w:p w14:paraId="2FFB959F" w14:textId="77777777" w:rsidR="00830C46" w:rsidRPr="00830C46" w:rsidRDefault="00830C46" w:rsidP="00606B07">
      <w:pPr>
        <w:spacing w:after="0" w:line="240" w:lineRule="auto"/>
        <w:jc w:val="both"/>
        <w:rPr>
          <w:rFonts w:ascii="Times New Roman" w:eastAsia="Times New Roman" w:hAnsi="Times New Roman" w:cs="Times New Roman"/>
          <w:sz w:val="24"/>
          <w:szCs w:val="24"/>
          <w:lang w:eastAsia="hu-HU"/>
        </w:rPr>
      </w:pPr>
      <w:r w:rsidRPr="00830C46">
        <w:rPr>
          <w:rFonts w:ascii="Times New Roman" w:eastAsia="Times New Roman" w:hAnsi="Times New Roman" w:cs="Times New Roman"/>
          <w:color w:val="000000"/>
          <w:sz w:val="24"/>
          <w:szCs w:val="24"/>
          <w:lang w:eastAsia="hu-HU"/>
        </w:rPr>
        <w:tab/>
      </w:r>
      <w:r w:rsidRPr="00830C46">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r w:rsidR="00606B07">
        <w:rPr>
          <w:rFonts w:ascii="Times New Roman" w:eastAsia="Times New Roman" w:hAnsi="Times New Roman" w:cs="Times New Roman"/>
          <w:color w:val="000000"/>
          <w:sz w:val="24"/>
          <w:szCs w:val="24"/>
          <w:lang w:eastAsia="hu-HU"/>
        </w:rPr>
        <w:tab/>
      </w:r>
      <w:proofErr w:type="spellStart"/>
      <w:r w:rsidRPr="00830C46">
        <w:rPr>
          <w:rFonts w:ascii="Times New Roman" w:eastAsia="Times New Roman" w:hAnsi="Times New Roman" w:cs="Times New Roman"/>
          <w:color w:val="000000"/>
          <w:sz w:val="24"/>
          <w:szCs w:val="24"/>
          <w:lang w:eastAsia="hu-HU"/>
        </w:rPr>
        <w:t>Volencsik</w:t>
      </w:r>
      <w:proofErr w:type="spellEnd"/>
      <w:r w:rsidRPr="00830C46">
        <w:rPr>
          <w:rFonts w:ascii="Times New Roman" w:eastAsia="Times New Roman" w:hAnsi="Times New Roman" w:cs="Times New Roman"/>
          <w:color w:val="000000"/>
          <w:sz w:val="24"/>
          <w:szCs w:val="24"/>
          <w:lang w:eastAsia="hu-HU"/>
        </w:rPr>
        <w:t xml:space="preserve"> Zsolt vezérigazgató</w:t>
      </w:r>
    </w:p>
    <w:p w14:paraId="61A7B247" w14:textId="77777777" w:rsidR="00830C46" w:rsidRDefault="00830C46" w:rsidP="00D84026">
      <w:pPr>
        <w:spacing w:after="0" w:line="240" w:lineRule="auto"/>
        <w:rPr>
          <w:rFonts w:ascii="Times New Roman" w:eastAsia="Times New Roman" w:hAnsi="Times New Roman" w:cs="Times New Roman"/>
          <w:sz w:val="24"/>
          <w:szCs w:val="24"/>
          <w:lang w:eastAsia="hu-HU"/>
        </w:rPr>
      </w:pPr>
    </w:p>
    <w:p w14:paraId="796F2C80" w14:textId="77777777" w:rsidR="00277C73" w:rsidRDefault="00277C73" w:rsidP="00D84026">
      <w:pPr>
        <w:spacing w:after="0" w:line="240" w:lineRule="auto"/>
        <w:rPr>
          <w:rFonts w:ascii="Times New Roman" w:eastAsia="Times New Roman" w:hAnsi="Times New Roman" w:cs="Times New Roman"/>
          <w:sz w:val="24"/>
          <w:szCs w:val="24"/>
          <w:lang w:eastAsia="hu-HU"/>
        </w:rPr>
      </w:pPr>
    </w:p>
    <w:p w14:paraId="390B1B1E" w14:textId="77777777" w:rsidR="009A59F3" w:rsidRPr="00830C46" w:rsidRDefault="009A59F3" w:rsidP="009A59F3">
      <w:pPr>
        <w:spacing w:after="0" w:line="240" w:lineRule="auto"/>
        <w:rPr>
          <w:rFonts w:ascii="Times New Roman" w:eastAsia="Times New Roman" w:hAnsi="Times New Roman" w:cs="Times New Roman"/>
          <w:sz w:val="24"/>
          <w:szCs w:val="24"/>
          <w:lang w:eastAsia="hu-HU"/>
        </w:rPr>
      </w:pPr>
      <w:r w:rsidRPr="00830C46">
        <w:rPr>
          <w:rFonts w:ascii="Times New Roman" w:eastAsia="Times New Roman" w:hAnsi="Times New Roman" w:cs="Times New Roman"/>
          <w:i/>
          <w:iCs/>
          <w:color w:val="000000"/>
          <w:sz w:val="24"/>
          <w:szCs w:val="24"/>
          <w:lang w:eastAsia="hu-HU"/>
        </w:rPr>
        <w:t>Mellékletek:</w:t>
      </w:r>
    </w:p>
    <w:p w14:paraId="7A1C2809" w14:textId="77777777" w:rsidR="009A59F3" w:rsidRDefault="009A59F3" w:rsidP="009A59F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2538CED1" w14:textId="77777777" w:rsidR="009A59F3" w:rsidRPr="00D85BAB" w:rsidRDefault="009A59F3" w:rsidP="009A59F3">
      <w:pPr>
        <w:spacing w:line="240" w:lineRule="auto"/>
        <w:ind w:left="720"/>
        <w:jc w:val="both"/>
        <w:rPr>
          <w:rFonts w:ascii="Times New Roman" w:hAnsi="Times New Roman" w:cs="Times New Roman"/>
          <w:i/>
          <w:iCs/>
          <w:sz w:val="24"/>
          <w:szCs w:val="24"/>
        </w:rPr>
      </w:pPr>
      <w:r w:rsidRPr="00D85BAB">
        <w:rPr>
          <w:rFonts w:ascii="Times New Roman" w:hAnsi="Times New Roman" w:cs="Times New Roman"/>
          <w:i/>
          <w:iCs/>
          <w:sz w:val="24"/>
          <w:szCs w:val="24"/>
        </w:rPr>
        <w:t>1.  sz. melléklet: Képviselő testületi határozat</w:t>
      </w:r>
    </w:p>
    <w:p w14:paraId="0F62F0FC" w14:textId="77777777" w:rsidR="009A59F3" w:rsidRPr="00D85BAB" w:rsidRDefault="009A59F3" w:rsidP="009A59F3">
      <w:pPr>
        <w:spacing w:line="240" w:lineRule="auto"/>
        <w:ind w:left="720"/>
        <w:jc w:val="both"/>
        <w:rPr>
          <w:rFonts w:ascii="Times New Roman" w:hAnsi="Times New Roman" w:cs="Times New Roman"/>
          <w:i/>
          <w:iCs/>
          <w:sz w:val="24"/>
          <w:szCs w:val="24"/>
        </w:rPr>
      </w:pPr>
      <w:r w:rsidRPr="00D85BAB">
        <w:rPr>
          <w:rFonts w:ascii="Times New Roman" w:eastAsia="Times New Roman" w:hAnsi="Times New Roman" w:cs="Times New Roman"/>
          <w:i/>
          <w:iCs/>
          <w:sz w:val="24"/>
          <w:szCs w:val="24"/>
        </w:rPr>
        <w:t>2. sz. melléklet: Teljességi nyilatkozat</w:t>
      </w:r>
    </w:p>
    <w:p w14:paraId="61C3AAD8" w14:textId="77777777" w:rsidR="009A59F3" w:rsidRPr="00D85BAB" w:rsidRDefault="009A59F3" w:rsidP="009A59F3">
      <w:pPr>
        <w:pStyle w:val="Listaszerbekezds"/>
        <w:spacing w:line="240" w:lineRule="auto"/>
        <w:jc w:val="both"/>
        <w:rPr>
          <w:rFonts w:ascii="Times New Roman" w:hAnsi="Times New Roman" w:cs="Times New Roman"/>
          <w:i/>
          <w:iCs/>
          <w:sz w:val="24"/>
          <w:szCs w:val="24"/>
        </w:rPr>
      </w:pPr>
      <w:r w:rsidRPr="00D85BAB">
        <w:rPr>
          <w:rFonts w:ascii="Times New Roman" w:hAnsi="Times New Roman" w:cs="Times New Roman"/>
          <w:i/>
          <w:iCs/>
          <w:sz w:val="24"/>
          <w:szCs w:val="24"/>
        </w:rPr>
        <w:t xml:space="preserve">3. sz. melléklet: Vagyonelemek listája </w:t>
      </w:r>
    </w:p>
    <w:p w14:paraId="2A7DFC42" w14:textId="77777777" w:rsidR="009A59F3" w:rsidRPr="00D85BAB" w:rsidRDefault="009A59F3" w:rsidP="009A59F3">
      <w:pPr>
        <w:pStyle w:val="Listaszerbekezds"/>
        <w:spacing w:line="240" w:lineRule="auto"/>
        <w:jc w:val="both"/>
        <w:rPr>
          <w:rFonts w:ascii="Times New Roman" w:hAnsi="Times New Roman" w:cs="Times New Roman"/>
          <w:i/>
          <w:iCs/>
          <w:sz w:val="24"/>
          <w:szCs w:val="24"/>
        </w:rPr>
      </w:pPr>
    </w:p>
    <w:p w14:paraId="3E433702" w14:textId="77777777" w:rsidR="009A59F3" w:rsidRPr="00CD151E" w:rsidRDefault="009A59F3" w:rsidP="009A59F3">
      <w:pPr>
        <w:pStyle w:val="Listaszerbekezds"/>
        <w:spacing w:line="240" w:lineRule="auto"/>
        <w:jc w:val="both"/>
        <w:rPr>
          <w:rFonts w:ascii="Times New Roman" w:hAnsi="Times New Roman" w:cs="Times New Roman"/>
          <w:i/>
          <w:iCs/>
          <w:sz w:val="24"/>
          <w:szCs w:val="24"/>
        </w:rPr>
      </w:pPr>
      <w:r w:rsidRPr="00D85BAB">
        <w:rPr>
          <w:rFonts w:ascii="Times New Roman" w:hAnsi="Times New Roman" w:cs="Times New Roman"/>
          <w:i/>
          <w:iCs/>
          <w:sz w:val="24"/>
          <w:szCs w:val="24"/>
        </w:rPr>
        <w:t xml:space="preserve">4. sz. melléklet: A víziközmű fejlesztésre fel nem használt források kimutatása </w:t>
      </w:r>
    </w:p>
    <w:p w14:paraId="33A2290F" w14:textId="77777777" w:rsidR="009A59F3" w:rsidRPr="00CD151E" w:rsidRDefault="009A59F3" w:rsidP="009A59F3">
      <w:pPr>
        <w:pStyle w:val="Listaszerbekezds"/>
        <w:rPr>
          <w:rFonts w:ascii="Times New Roman" w:hAnsi="Times New Roman" w:cs="Times New Roman"/>
          <w:i/>
          <w:iCs/>
          <w:sz w:val="24"/>
          <w:szCs w:val="24"/>
        </w:rPr>
      </w:pPr>
    </w:p>
    <w:p w14:paraId="6F0DFC6A" w14:textId="77777777" w:rsidR="009A59F3" w:rsidRPr="00D85BAB" w:rsidRDefault="009A59F3" w:rsidP="009A59F3">
      <w:pPr>
        <w:pStyle w:val="Listaszerbekezds"/>
        <w:spacing w:line="240" w:lineRule="auto"/>
        <w:rPr>
          <w:rFonts w:ascii="Times New Roman" w:hAnsi="Times New Roman" w:cs="Times New Roman"/>
          <w:i/>
          <w:iCs/>
          <w:sz w:val="24"/>
          <w:szCs w:val="24"/>
        </w:rPr>
      </w:pPr>
      <w:r w:rsidRPr="00D85BAB">
        <w:rPr>
          <w:rFonts w:ascii="Times New Roman" w:hAnsi="Times New Roman" w:cs="Times New Roman"/>
          <w:i/>
          <w:iCs/>
          <w:sz w:val="24"/>
          <w:szCs w:val="24"/>
        </w:rPr>
        <w:t>5. sz. melléklet: Szolgáltató és az Önkormányzatok között fennálló bérletidíj tartozásból eredő követelések és elszámolások listája/kimutatása</w:t>
      </w:r>
    </w:p>
    <w:p w14:paraId="069951CB" w14:textId="77777777" w:rsidR="009A59F3" w:rsidRPr="00D85BAB" w:rsidRDefault="009A59F3" w:rsidP="009A59F3">
      <w:pPr>
        <w:pStyle w:val="Listaszerbekezds"/>
        <w:spacing w:line="240" w:lineRule="auto"/>
        <w:jc w:val="both"/>
        <w:rPr>
          <w:rFonts w:ascii="Times New Roman" w:hAnsi="Times New Roman" w:cs="Times New Roman"/>
          <w:i/>
          <w:iCs/>
          <w:sz w:val="24"/>
          <w:szCs w:val="24"/>
        </w:rPr>
      </w:pPr>
    </w:p>
    <w:p w14:paraId="42E37FC9" w14:textId="77777777" w:rsidR="009A59F3" w:rsidRPr="00D85BAB" w:rsidRDefault="009A59F3" w:rsidP="009A59F3">
      <w:pPr>
        <w:pStyle w:val="Listaszerbekezds"/>
        <w:spacing w:line="240" w:lineRule="auto"/>
        <w:jc w:val="both"/>
        <w:rPr>
          <w:rFonts w:ascii="Times New Roman" w:hAnsi="Times New Roman" w:cs="Times New Roman"/>
          <w:i/>
          <w:iCs/>
          <w:sz w:val="24"/>
          <w:szCs w:val="24"/>
        </w:rPr>
      </w:pPr>
      <w:r w:rsidRPr="00D85BAB">
        <w:rPr>
          <w:rFonts w:ascii="Times New Roman" w:hAnsi="Times New Roman" w:cs="Times New Roman"/>
          <w:i/>
          <w:iCs/>
          <w:sz w:val="24"/>
          <w:szCs w:val="24"/>
        </w:rPr>
        <w:t xml:space="preserve">6. sz. melléklet: A vagyonelemekhez kapcsolódó kötelezettségek listája </w:t>
      </w:r>
    </w:p>
    <w:p w14:paraId="2CAA0DD9" w14:textId="77777777" w:rsidR="009A59F3" w:rsidRPr="00D85BAB" w:rsidRDefault="009A59F3" w:rsidP="009A59F3">
      <w:pPr>
        <w:pStyle w:val="Listaszerbekezds"/>
        <w:spacing w:line="240" w:lineRule="auto"/>
        <w:jc w:val="both"/>
        <w:rPr>
          <w:rFonts w:ascii="Times New Roman" w:hAnsi="Times New Roman" w:cs="Times New Roman"/>
          <w:i/>
          <w:iCs/>
          <w:sz w:val="24"/>
          <w:szCs w:val="24"/>
        </w:rPr>
      </w:pPr>
    </w:p>
    <w:p w14:paraId="12E210C8" w14:textId="77777777" w:rsidR="009A59F3" w:rsidRPr="00D85BAB" w:rsidRDefault="009A59F3" w:rsidP="009A59F3">
      <w:pPr>
        <w:pStyle w:val="Listaszerbekezds"/>
        <w:jc w:val="both"/>
        <w:rPr>
          <w:rFonts w:ascii="Times New Roman" w:hAnsi="Times New Roman" w:cs="Times New Roman"/>
          <w:i/>
          <w:iCs/>
          <w:sz w:val="24"/>
          <w:szCs w:val="24"/>
        </w:rPr>
      </w:pPr>
      <w:r w:rsidRPr="00D85BAB">
        <w:rPr>
          <w:rFonts w:ascii="Times New Roman" w:hAnsi="Times New Roman" w:cs="Times New Roman"/>
          <w:i/>
          <w:iCs/>
          <w:sz w:val="24"/>
          <w:szCs w:val="24"/>
        </w:rPr>
        <w:t xml:space="preserve">7. sz. melléklet: Víziközművel érintett ingatlanok felsorolása </w:t>
      </w:r>
    </w:p>
    <w:p w14:paraId="05AA7F0F" w14:textId="77777777" w:rsidR="009A59F3" w:rsidRPr="00D85BAB" w:rsidRDefault="009A59F3" w:rsidP="009A59F3">
      <w:pPr>
        <w:pStyle w:val="Listaszerbekezds"/>
        <w:jc w:val="both"/>
        <w:rPr>
          <w:rFonts w:ascii="Times New Roman" w:hAnsi="Times New Roman" w:cs="Times New Roman"/>
          <w:i/>
          <w:iCs/>
          <w:sz w:val="24"/>
          <w:szCs w:val="24"/>
        </w:rPr>
      </w:pPr>
    </w:p>
    <w:p w14:paraId="78D910FA" w14:textId="77777777" w:rsidR="009A59F3" w:rsidRPr="00CD151E" w:rsidRDefault="009A59F3" w:rsidP="009A59F3">
      <w:pPr>
        <w:pStyle w:val="Listaszerbekezds"/>
        <w:jc w:val="both"/>
        <w:rPr>
          <w:rFonts w:ascii="Times New Roman" w:hAnsi="Times New Roman" w:cs="Times New Roman"/>
          <w:i/>
          <w:iCs/>
          <w:sz w:val="24"/>
          <w:szCs w:val="24"/>
        </w:rPr>
      </w:pPr>
      <w:r w:rsidRPr="00D85BAB">
        <w:rPr>
          <w:rFonts w:ascii="Times New Roman" w:hAnsi="Times New Roman" w:cs="Times New Roman"/>
          <w:i/>
          <w:iCs/>
          <w:sz w:val="24"/>
          <w:szCs w:val="24"/>
        </w:rPr>
        <w:t xml:space="preserve">8. sz. melléklet: Vízvezetési szolgalmi joggal érintett ingatlanok felsorolása </w:t>
      </w:r>
    </w:p>
    <w:p w14:paraId="3A6D3F4E" w14:textId="77777777" w:rsidR="009A59F3" w:rsidRPr="00D85BAB" w:rsidRDefault="009A59F3" w:rsidP="009A59F3">
      <w:pPr>
        <w:pStyle w:val="Listaszerbekezds"/>
        <w:jc w:val="both"/>
        <w:rPr>
          <w:rFonts w:ascii="Times New Roman" w:hAnsi="Times New Roman" w:cs="Times New Roman"/>
          <w:i/>
          <w:iCs/>
          <w:sz w:val="24"/>
          <w:szCs w:val="24"/>
        </w:rPr>
      </w:pPr>
    </w:p>
    <w:p w14:paraId="0C22702D" w14:textId="77777777" w:rsidR="009A59F3" w:rsidRDefault="009A59F3" w:rsidP="009A59F3">
      <w:pPr>
        <w:pStyle w:val="Listaszerbekezds"/>
        <w:spacing w:line="240" w:lineRule="auto"/>
        <w:jc w:val="both"/>
        <w:rPr>
          <w:rFonts w:ascii="Times New Roman" w:hAnsi="Times New Roman" w:cs="Times New Roman"/>
          <w:i/>
          <w:iCs/>
          <w:sz w:val="24"/>
          <w:szCs w:val="24"/>
        </w:rPr>
      </w:pPr>
      <w:r w:rsidRPr="00D85BAB">
        <w:rPr>
          <w:rFonts w:ascii="Times New Roman" w:hAnsi="Times New Roman" w:cs="Times New Roman"/>
          <w:i/>
          <w:iCs/>
          <w:sz w:val="24"/>
          <w:szCs w:val="24"/>
        </w:rPr>
        <w:t>9. sz. melléklet: A létesítményekkel kapcsolatos műszaki dokumentációk átadása</w:t>
      </w:r>
    </w:p>
    <w:p w14:paraId="203623D9" w14:textId="77777777" w:rsidR="009A59F3" w:rsidRPr="00D85BAB" w:rsidRDefault="009A59F3" w:rsidP="009A59F3">
      <w:pPr>
        <w:pStyle w:val="Listaszerbekezds"/>
        <w:jc w:val="both"/>
        <w:rPr>
          <w:rFonts w:ascii="Times New Roman" w:hAnsi="Times New Roman" w:cs="Times New Roman"/>
          <w:i/>
          <w:iCs/>
          <w:sz w:val="24"/>
          <w:szCs w:val="24"/>
        </w:rPr>
      </w:pPr>
      <w:r w:rsidRPr="00D85BAB">
        <w:rPr>
          <w:rFonts w:ascii="Times New Roman" w:hAnsi="Times New Roman" w:cs="Times New Roman"/>
          <w:i/>
          <w:iCs/>
          <w:sz w:val="24"/>
          <w:szCs w:val="24"/>
        </w:rPr>
        <w:t xml:space="preserve">10. sz. melléklet: </w:t>
      </w:r>
      <w:r>
        <w:rPr>
          <w:rFonts w:ascii="Times New Roman" w:hAnsi="Times New Roman" w:cs="Times New Roman"/>
          <w:i/>
          <w:iCs/>
          <w:sz w:val="24"/>
          <w:szCs w:val="24"/>
        </w:rPr>
        <w:t xml:space="preserve">A 2022. és 2023. évi </w:t>
      </w:r>
      <w:r w:rsidRPr="00D85BAB">
        <w:rPr>
          <w:rFonts w:ascii="Times New Roman" w:hAnsi="Times New Roman" w:cs="Times New Roman"/>
          <w:i/>
          <w:iCs/>
          <w:sz w:val="24"/>
          <w:szCs w:val="24"/>
        </w:rPr>
        <w:t xml:space="preserve">Gördülő Fejlesztési Terv (GFT) felsorolása </w:t>
      </w:r>
    </w:p>
    <w:p w14:paraId="580A09D5" w14:textId="77777777" w:rsidR="009A59F3" w:rsidRPr="002C291B" w:rsidRDefault="009A59F3" w:rsidP="009A59F3">
      <w:pPr>
        <w:pStyle w:val="Listaszerbekezds"/>
        <w:rPr>
          <w:rFonts w:ascii="Times New Roman" w:hAnsi="Times New Roman" w:cs="Times New Roman"/>
          <w:sz w:val="24"/>
          <w:szCs w:val="24"/>
        </w:rPr>
      </w:pPr>
    </w:p>
    <w:p w14:paraId="14280D98" w14:textId="77777777" w:rsidR="009A59F3" w:rsidRDefault="009A59F3" w:rsidP="009A59F3">
      <w:pPr>
        <w:pStyle w:val="Listaszerbekezds"/>
        <w:numPr>
          <w:ilvl w:val="0"/>
          <w:numId w:val="11"/>
        </w:numPr>
        <w:spacing w:after="0" w:line="240" w:lineRule="auto"/>
        <w:contextualSpacing w:val="0"/>
        <w:jc w:val="both"/>
        <w:rPr>
          <w:rFonts w:ascii="Times New Roman" w:hAnsi="Times New Roman" w:cs="Times New Roman"/>
          <w:i/>
          <w:iCs/>
          <w:sz w:val="24"/>
          <w:szCs w:val="24"/>
        </w:rPr>
      </w:pPr>
      <w:r w:rsidRPr="00702F0F">
        <w:rPr>
          <w:rFonts w:ascii="Times New Roman" w:eastAsia="Times New Roman" w:hAnsi="Times New Roman" w:cs="Times New Roman"/>
          <w:i/>
          <w:iCs/>
          <w:sz w:val="24"/>
          <w:szCs w:val="24"/>
        </w:rPr>
        <w:t xml:space="preserve">11. sz. melléket: </w:t>
      </w:r>
      <w:r w:rsidRPr="00702F0F">
        <w:rPr>
          <w:rFonts w:ascii="Times New Roman" w:hAnsi="Times New Roman" w:cs="Times New Roman"/>
          <w:i/>
          <w:iCs/>
          <w:sz w:val="24"/>
          <w:szCs w:val="24"/>
        </w:rPr>
        <w:t>Tárgyévi Gördülő Fejlesztési Tervben (GFT) nem szereplő fejlesztések  </w:t>
      </w:r>
    </w:p>
    <w:p w14:paraId="5F9E3232" w14:textId="77777777" w:rsidR="009A59F3" w:rsidRDefault="009A59F3" w:rsidP="009A59F3">
      <w:pPr>
        <w:pStyle w:val="Listaszerbekezds"/>
        <w:spacing w:after="0" w:line="240" w:lineRule="auto"/>
        <w:contextualSpacing w:val="0"/>
        <w:jc w:val="both"/>
        <w:rPr>
          <w:rFonts w:ascii="Times New Roman" w:hAnsi="Times New Roman" w:cs="Times New Roman"/>
          <w:i/>
          <w:iCs/>
          <w:sz w:val="24"/>
          <w:szCs w:val="24"/>
        </w:rPr>
      </w:pPr>
    </w:p>
    <w:p w14:paraId="52F887EC" w14:textId="39DA7333" w:rsidR="009A59F3" w:rsidRDefault="009A59F3" w:rsidP="009A59F3">
      <w:pPr>
        <w:pStyle w:val="Listaszerbekezds"/>
        <w:numPr>
          <w:ilvl w:val="0"/>
          <w:numId w:val="11"/>
        </w:numPr>
        <w:spacing w:after="0" w:line="240" w:lineRule="auto"/>
        <w:contextualSpacing w:val="0"/>
        <w:jc w:val="both"/>
        <w:rPr>
          <w:rFonts w:ascii="Times New Roman" w:hAnsi="Times New Roman" w:cs="Times New Roman"/>
          <w:i/>
          <w:iCs/>
          <w:sz w:val="24"/>
          <w:szCs w:val="24"/>
        </w:rPr>
      </w:pPr>
      <w:r>
        <w:rPr>
          <w:rFonts w:ascii="Times New Roman" w:eastAsia="Times New Roman" w:hAnsi="Times New Roman" w:cs="Times New Roman"/>
          <w:i/>
          <w:iCs/>
          <w:sz w:val="24"/>
          <w:szCs w:val="24"/>
        </w:rPr>
        <w:t>12.</w:t>
      </w:r>
      <w:r>
        <w:rPr>
          <w:rFonts w:ascii="Times New Roman" w:hAnsi="Times New Roman" w:cs="Times New Roman"/>
          <w:sz w:val="24"/>
          <w:szCs w:val="24"/>
        </w:rPr>
        <w:t xml:space="preserve"> sz. melléklet:</w:t>
      </w:r>
      <w:r w:rsidRPr="009E5C90">
        <w:rPr>
          <w:rFonts w:eastAsia="Times New Roman" w:cstheme="minorHAnsi"/>
          <w:b/>
          <w:bCs/>
          <w:i/>
          <w:iCs/>
          <w:sz w:val="24"/>
          <w:szCs w:val="24"/>
        </w:rPr>
        <w:t xml:space="preserve"> </w:t>
      </w:r>
      <w:r w:rsidRPr="00802477">
        <w:rPr>
          <w:rFonts w:ascii="Times New Roman" w:hAnsi="Times New Roman" w:cs="Times New Roman"/>
          <w:i/>
          <w:iCs/>
          <w:sz w:val="24"/>
          <w:szCs w:val="24"/>
        </w:rPr>
        <w:t>Gépjármű átadási szerződés</w:t>
      </w:r>
    </w:p>
    <w:p w14:paraId="238347D2" w14:textId="77777777" w:rsidR="009A59F3" w:rsidRPr="00802477" w:rsidRDefault="009A59F3" w:rsidP="009A59F3">
      <w:pPr>
        <w:pStyle w:val="Listaszerbekezds"/>
        <w:rPr>
          <w:rFonts w:ascii="Times New Roman" w:hAnsi="Times New Roman" w:cs="Times New Roman"/>
          <w:i/>
          <w:iCs/>
          <w:sz w:val="24"/>
          <w:szCs w:val="24"/>
        </w:rPr>
      </w:pPr>
    </w:p>
    <w:p w14:paraId="7E670A05" w14:textId="77777777" w:rsidR="009A59F3" w:rsidRPr="00802477" w:rsidRDefault="009A59F3" w:rsidP="00196140">
      <w:pPr>
        <w:pStyle w:val="Listaszerbekezds"/>
        <w:jc w:val="both"/>
        <w:rPr>
          <w:rFonts w:ascii="Times New Roman" w:hAnsi="Times New Roman" w:cs="Times New Roman"/>
          <w:i/>
          <w:iCs/>
          <w:sz w:val="24"/>
          <w:szCs w:val="24"/>
        </w:rPr>
      </w:pPr>
      <w:r w:rsidRPr="003332D0">
        <w:rPr>
          <w:rFonts w:ascii="Times New Roman" w:hAnsi="Times New Roman" w:cs="Times New Roman"/>
          <w:i/>
          <w:iCs/>
          <w:sz w:val="24"/>
          <w:szCs w:val="24"/>
        </w:rPr>
        <w:t xml:space="preserve">13. sz. melléklet: </w:t>
      </w:r>
      <w:r w:rsidRPr="00196140">
        <w:rPr>
          <w:rFonts w:ascii="Times New Roman" w:hAnsi="Times New Roman" w:cs="Times New Roman"/>
          <w:i/>
          <w:iCs/>
          <w:sz w:val="24"/>
          <w:szCs w:val="24"/>
        </w:rPr>
        <w:t>Birtokban lévő vagyonelemek részletes listája</w:t>
      </w:r>
    </w:p>
    <w:p w14:paraId="51F84DA3" w14:textId="77777777" w:rsidR="009A59F3" w:rsidRPr="00802477" w:rsidRDefault="009A59F3" w:rsidP="00196140">
      <w:pPr>
        <w:pStyle w:val="Listaszerbekezds"/>
        <w:jc w:val="both"/>
        <w:rPr>
          <w:rFonts w:ascii="Times New Roman" w:hAnsi="Times New Roman" w:cs="Times New Roman"/>
          <w:i/>
          <w:iCs/>
          <w:sz w:val="24"/>
          <w:szCs w:val="24"/>
        </w:rPr>
      </w:pPr>
    </w:p>
    <w:p w14:paraId="22249169" w14:textId="156D42AA" w:rsidR="0041394F" w:rsidRPr="00702F0F" w:rsidRDefault="009A59F3" w:rsidP="00703806">
      <w:pPr>
        <w:pStyle w:val="Listaszerbekezds"/>
        <w:jc w:val="both"/>
        <w:rPr>
          <w:rFonts w:ascii="Times New Roman" w:hAnsi="Times New Roman" w:cs="Times New Roman"/>
          <w:i/>
          <w:iCs/>
          <w:sz w:val="24"/>
          <w:szCs w:val="24"/>
        </w:rPr>
      </w:pPr>
      <w:r>
        <w:rPr>
          <w:rFonts w:ascii="Times New Roman" w:hAnsi="Times New Roman" w:cs="Times New Roman"/>
          <w:i/>
          <w:iCs/>
          <w:sz w:val="24"/>
          <w:szCs w:val="24"/>
        </w:rPr>
        <w:t>14.</w:t>
      </w:r>
      <w:r w:rsidRPr="00196140">
        <w:rPr>
          <w:rFonts w:ascii="Times New Roman" w:hAnsi="Times New Roman" w:cs="Times New Roman"/>
          <w:i/>
          <w:iCs/>
          <w:sz w:val="24"/>
          <w:szCs w:val="24"/>
        </w:rPr>
        <w:t xml:space="preserve"> sz. melléklet: Támogatási szerződések felsorolása </w:t>
      </w:r>
    </w:p>
    <w:sectPr w:rsidR="0041394F" w:rsidRPr="00702F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77B42"/>
    <w:multiLevelType w:val="hybridMultilevel"/>
    <w:tmpl w:val="C902CFE6"/>
    <w:lvl w:ilvl="0" w:tplc="EDC66888">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FE840D8"/>
    <w:multiLevelType w:val="multilevel"/>
    <w:tmpl w:val="AA889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A50081"/>
    <w:multiLevelType w:val="hybridMultilevel"/>
    <w:tmpl w:val="E7D45F82"/>
    <w:lvl w:ilvl="0" w:tplc="915E668C">
      <w:start w:val="4"/>
      <w:numFmt w:val="upperRoman"/>
      <w:lvlText w:val="%1."/>
      <w:lvlJc w:val="right"/>
      <w:pPr>
        <w:tabs>
          <w:tab w:val="num" w:pos="720"/>
        </w:tabs>
        <w:ind w:left="720" w:hanging="360"/>
      </w:pPr>
    </w:lvl>
    <w:lvl w:ilvl="1" w:tplc="674E96EC" w:tentative="1">
      <w:start w:val="1"/>
      <w:numFmt w:val="decimal"/>
      <w:lvlText w:val="%2."/>
      <w:lvlJc w:val="left"/>
      <w:pPr>
        <w:tabs>
          <w:tab w:val="num" w:pos="1440"/>
        </w:tabs>
        <w:ind w:left="1440" w:hanging="360"/>
      </w:pPr>
    </w:lvl>
    <w:lvl w:ilvl="2" w:tplc="5F50DBF2" w:tentative="1">
      <w:start w:val="1"/>
      <w:numFmt w:val="decimal"/>
      <w:lvlText w:val="%3."/>
      <w:lvlJc w:val="left"/>
      <w:pPr>
        <w:tabs>
          <w:tab w:val="num" w:pos="2160"/>
        </w:tabs>
        <w:ind w:left="2160" w:hanging="360"/>
      </w:pPr>
    </w:lvl>
    <w:lvl w:ilvl="3" w:tplc="946EBE0A" w:tentative="1">
      <w:start w:val="1"/>
      <w:numFmt w:val="decimal"/>
      <w:lvlText w:val="%4."/>
      <w:lvlJc w:val="left"/>
      <w:pPr>
        <w:tabs>
          <w:tab w:val="num" w:pos="2880"/>
        </w:tabs>
        <w:ind w:left="2880" w:hanging="360"/>
      </w:pPr>
    </w:lvl>
    <w:lvl w:ilvl="4" w:tplc="10B407AC" w:tentative="1">
      <w:start w:val="1"/>
      <w:numFmt w:val="decimal"/>
      <w:lvlText w:val="%5."/>
      <w:lvlJc w:val="left"/>
      <w:pPr>
        <w:tabs>
          <w:tab w:val="num" w:pos="3600"/>
        </w:tabs>
        <w:ind w:left="3600" w:hanging="360"/>
      </w:pPr>
    </w:lvl>
    <w:lvl w:ilvl="5" w:tplc="9176E07C" w:tentative="1">
      <w:start w:val="1"/>
      <w:numFmt w:val="decimal"/>
      <w:lvlText w:val="%6."/>
      <w:lvlJc w:val="left"/>
      <w:pPr>
        <w:tabs>
          <w:tab w:val="num" w:pos="4320"/>
        </w:tabs>
        <w:ind w:left="4320" w:hanging="360"/>
      </w:pPr>
    </w:lvl>
    <w:lvl w:ilvl="6" w:tplc="A316123A" w:tentative="1">
      <w:start w:val="1"/>
      <w:numFmt w:val="decimal"/>
      <w:lvlText w:val="%7."/>
      <w:lvlJc w:val="left"/>
      <w:pPr>
        <w:tabs>
          <w:tab w:val="num" w:pos="5040"/>
        </w:tabs>
        <w:ind w:left="5040" w:hanging="360"/>
      </w:pPr>
    </w:lvl>
    <w:lvl w:ilvl="7" w:tplc="849854B0" w:tentative="1">
      <w:start w:val="1"/>
      <w:numFmt w:val="decimal"/>
      <w:lvlText w:val="%8."/>
      <w:lvlJc w:val="left"/>
      <w:pPr>
        <w:tabs>
          <w:tab w:val="num" w:pos="5760"/>
        </w:tabs>
        <w:ind w:left="5760" w:hanging="360"/>
      </w:pPr>
    </w:lvl>
    <w:lvl w:ilvl="8" w:tplc="746AA7A6" w:tentative="1">
      <w:start w:val="1"/>
      <w:numFmt w:val="decimal"/>
      <w:lvlText w:val="%9."/>
      <w:lvlJc w:val="left"/>
      <w:pPr>
        <w:tabs>
          <w:tab w:val="num" w:pos="6480"/>
        </w:tabs>
        <w:ind w:left="6480" w:hanging="360"/>
      </w:pPr>
    </w:lvl>
  </w:abstractNum>
  <w:abstractNum w:abstractNumId="3" w15:restartNumberingAfterBreak="0">
    <w:nsid w:val="41C858BE"/>
    <w:multiLevelType w:val="multilevel"/>
    <w:tmpl w:val="7F6A83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BE268D4"/>
    <w:multiLevelType w:val="hybridMultilevel"/>
    <w:tmpl w:val="A99C4FF4"/>
    <w:lvl w:ilvl="0" w:tplc="D190FD6E">
      <w:start w:val="6"/>
      <w:numFmt w:val="upperRoman"/>
      <w:lvlText w:val="%1."/>
      <w:lvlJc w:val="right"/>
      <w:pPr>
        <w:tabs>
          <w:tab w:val="num" w:pos="720"/>
        </w:tabs>
        <w:ind w:left="720" w:hanging="360"/>
      </w:pPr>
    </w:lvl>
    <w:lvl w:ilvl="1" w:tplc="F1505408" w:tentative="1">
      <w:start w:val="1"/>
      <w:numFmt w:val="decimal"/>
      <w:lvlText w:val="%2."/>
      <w:lvlJc w:val="left"/>
      <w:pPr>
        <w:tabs>
          <w:tab w:val="num" w:pos="1440"/>
        </w:tabs>
        <w:ind w:left="1440" w:hanging="360"/>
      </w:pPr>
    </w:lvl>
    <w:lvl w:ilvl="2" w:tplc="3D707F46" w:tentative="1">
      <w:start w:val="1"/>
      <w:numFmt w:val="decimal"/>
      <w:lvlText w:val="%3."/>
      <w:lvlJc w:val="left"/>
      <w:pPr>
        <w:tabs>
          <w:tab w:val="num" w:pos="2160"/>
        </w:tabs>
        <w:ind w:left="2160" w:hanging="360"/>
      </w:pPr>
    </w:lvl>
    <w:lvl w:ilvl="3" w:tplc="38301394" w:tentative="1">
      <w:start w:val="1"/>
      <w:numFmt w:val="decimal"/>
      <w:lvlText w:val="%4."/>
      <w:lvlJc w:val="left"/>
      <w:pPr>
        <w:tabs>
          <w:tab w:val="num" w:pos="2880"/>
        </w:tabs>
        <w:ind w:left="2880" w:hanging="360"/>
      </w:pPr>
    </w:lvl>
    <w:lvl w:ilvl="4" w:tplc="606A2FF6" w:tentative="1">
      <w:start w:val="1"/>
      <w:numFmt w:val="decimal"/>
      <w:lvlText w:val="%5."/>
      <w:lvlJc w:val="left"/>
      <w:pPr>
        <w:tabs>
          <w:tab w:val="num" w:pos="3600"/>
        </w:tabs>
        <w:ind w:left="3600" w:hanging="360"/>
      </w:pPr>
    </w:lvl>
    <w:lvl w:ilvl="5" w:tplc="3F3890F2" w:tentative="1">
      <w:start w:val="1"/>
      <w:numFmt w:val="decimal"/>
      <w:lvlText w:val="%6."/>
      <w:lvlJc w:val="left"/>
      <w:pPr>
        <w:tabs>
          <w:tab w:val="num" w:pos="4320"/>
        </w:tabs>
        <w:ind w:left="4320" w:hanging="360"/>
      </w:pPr>
    </w:lvl>
    <w:lvl w:ilvl="6" w:tplc="27AEC496" w:tentative="1">
      <w:start w:val="1"/>
      <w:numFmt w:val="decimal"/>
      <w:lvlText w:val="%7."/>
      <w:lvlJc w:val="left"/>
      <w:pPr>
        <w:tabs>
          <w:tab w:val="num" w:pos="5040"/>
        </w:tabs>
        <w:ind w:left="5040" w:hanging="360"/>
      </w:pPr>
    </w:lvl>
    <w:lvl w:ilvl="7" w:tplc="5F466692" w:tentative="1">
      <w:start w:val="1"/>
      <w:numFmt w:val="decimal"/>
      <w:lvlText w:val="%8."/>
      <w:lvlJc w:val="left"/>
      <w:pPr>
        <w:tabs>
          <w:tab w:val="num" w:pos="5760"/>
        </w:tabs>
        <w:ind w:left="5760" w:hanging="360"/>
      </w:pPr>
    </w:lvl>
    <w:lvl w:ilvl="8" w:tplc="5CF6E606" w:tentative="1">
      <w:start w:val="1"/>
      <w:numFmt w:val="decimal"/>
      <w:lvlText w:val="%9."/>
      <w:lvlJc w:val="left"/>
      <w:pPr>
        <w:tabs>
          <w:tab w:val="num" w:pos="6480"/>
        </w:tabs>
        <w:ind w:left="6480" w:hanging="360"/>
      </w:pPr>
    </w:lvl>
  </w:abstractNum>
  <w:abstractNum w:abstractNumId="5" w15:restartNumberingAfterBreak="0">
    <w:nsid w:val="4E695896"/>
    <w:multiLevelType w:val="hybridMultilevel"/>
    <w:tmpl w:val="ECDEC62E"/>
    <w:lvl w:ilvl="0" w:tplc="040E000B">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ECC3634"/>
    <w:multiLevelType w:val="hybridMultilevel"/>
    <w:tmpl w:val="8F5A073E"/>
    <w:lvl w:ilvl="0" w:tplc="ECC4C47E">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FF64EEE"/>
    <w:multiLevelType w:val="hybridMultilevel"/>
    <w:tmpl w:val="18E2F094"/>
    <w:lvl w:ilvl="0" w:tplc="1D7EB4E4">
      <w:start w:val="1"/>
      <w:numFmt w:val="lowerLetter"/>
      <w:lvlText w:val="%1)"/>
      <w:lvlJc w:val="left"/>
      <w:pPr>
        <w:ind w:left="1065" w:hanging="360"/>
      </w:pPr>
      <w:rPr>
        <w:rFonts w:hint="default"/>
        <w:b w:val="0"/>
        <w:color w:val="auto"/>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8" w15:restartNumberingAfterBreak="0">
    <w:nsid w:val="50924271"/>
    <w:multiLevelType w:val="hybridMultilevel"/>
    <w:tmpl w:val="76004582"/>
    <w:lvl w:ilvl="0" w:tplc="0E24D4B2">
      <w:start w:val="7"/>
      <w:numFmt w:val="upperRoman"/>
      <w:lvlText w:val="%1."/>
      <w:lvlJc w:val="right"/>
      <w:pPr>
        <w:tabs>
          <w:tab w:val="num" w:pos="720"/>
        </w:tabs>
        <w:ind w:left="720" w:hanging="360"/>
      </w:pPr>
    </w:lvl>
    <w:lvl w:ilvl="1" w:tplc="3D7AE3D4" w:tentative="1">
      <w:start w:val="1"/>
      <w:numFmt w:val="decimal"/>
      <w:lvlText w:val="%2."/>
      <w:lvlJc w:val="left"/>
      <w:pPr>
        <w:tabs>
          <w:tab w:val="num" w:pos="1440"/>
        </w:tabs>
        <w:ind w:left="1440" w:hanging="360"/>
      </w:pPr>
    </w:lvl>
    <w:lvl w:ilvl="2" w:tplc="E98C5E8A" w:tentative="1">
      <w:start w:val="1"/>
      <w:numFmt w:val="decimal"/>
      <w:lvlText w:val="%3."/>
      <w:lvlJc w:val="left"/>
      <w:pPr>
        <w:tabs>
          <w:tab w:val="num" w:pos="2160"/>
        </w:tabs>
        <w:ind w:left="2160" w:hanging="360"/>
      </w:pPr>
    </w:lvl>
    <w:lvl w:ilvl="3" w:tplc="608A0342" w:tentative="1">
      <w:start w:val="1"/>
      <w:numFmt w:val="decimal"/>
      <w:lvlText w:val="%4."/>
      <w:lvlJc w:val="left"/>
      <w:pPr>
        <w:tabs>
          <w:tab w:val="num" w:pos="2880"/>
        </w:tabs>
        <w:ind w:left="2880" w:hanging="360"/>
      </w:pPr>
    </w:lvl>
    <w:lvl w:ilvl="4" w:tplc="610210CA" w:tentative="1">
      <w:start w:val="1"/>
      <w:numFmt w:val="decimal"/>
      <w:lvlText w:val="%5."/>
      <w:lvlJc w:val="left"/>
      <w:pPr>
        <w:tabs>
          <w:tab w:val="num" w:pos="3600"/>
        </w:tabs>
        <w:ind w:left="3600" w:hanging="360"/>
      </w:pPr>
    </w:lvl>
    <w:lvl w:ilvl="5" w:tplc="9CD2B77C" w:tentative="1">
      <w:start w:val="1"/>
      <w:numFmt w:val="decimal"/>
      <w:lvlText w:val="%6."/>
      <w:lvlJc w:val="left"/>
      <w:pPr>
        <w:tabs>
          <w:tab w:val="num" w:pos="4320"/>
        </w:tabs>
        <w:ind w:left="4320" w:hanging="360"/>
      </w:pPr>
    </w:lvl>
    <w:lvl w:ilvl="6" w:tplc="B8C00E4E" w:tentative="1">
      <w:start w:val="1"/>
      <w:numFmt w:val="decimal"/>
      <w:lvlText w:val="%7."/>
      <w:lvlJc w:val="left"/>
      <w:pPr>
        <w:tabs>
          <w:tab w:val="num" w:pos="5040"/>
        </w:tabs>
        <w:ind w:left="5040" w:hanging="360"/>
      </w:pPr>
    </w:lvl>
    <w:lvl w:ilvl="7" w:tplc="39A01272" w:tentative="1">
      <w:start w:val="1"/>
      <w:numFmt w:val="decimal"/>
      <w:lvlText w:val="%8."/>
      <w:lvlJc w:val="left"/>
      <w:pPr>
        <w:tabs>
          <w:tab w:val="num" w:pos="5760"/>
        </w:tabs>
        <w:ind w:left="5760" w:hanging="360"/>
      </w:pPr>
    </w:lvl>
    <w:lvl w:ilvl="8" w:tplc="F9F85A0E" w:tentative="1">
      <w:start w:val="1"/>
      <w:numFmt w:val="decimal"/>
      <w:lvlText w:val="%9."/>
      <w:lvlJc w:val="left"/>
      <w:pPr>
        <w:tabs>
          <w:tab w:val="num" w:pos="6480"/>
        </w:tabs>
        <w:ind w:left="6480" w:hanging="360"/>
      </w:pPr>
    </w:lvl>
  </w:abstractNum>
  <w:abstractNum w:abstractNumId="9" w15:restartNumberingAfterBreak="0">
    <w:nsid w:val="5D107102"/>
    <w:multiLevelType w:val="hybridMultilevel"/>
    <w:tmpl w:val="4B626E94"/>
    <w:lvl w:ilvl="0" w:tplc="C63A54C8">
      <w:start w:val="3"/>
      <w:numFmt w:val="upperRoman"/>
      <w:lvlText w:val="%1."/>
      <w:lvlJc w:val="right"/>
      <w:pPr>
        <w:tabs>
          <w:tab w:val="num" w:pos="720"/>
        </w:tabs>
        <w:ind w:left="720" w:hanging="360"/>
      </w:pPr>
    </w:lvl>
    <w:lvl w:ilvl="1" w:tplc="176CCEF8" w:tentative="1">
      <w:start w:val="1"/>
      <w:numFmt w:val="decimal"/>
      <w:lvlText w:val="%2."/>
      <w:lvlJc w:val="left"/>
      <w:pPr>
        <w:tabs>
          <w:tab w:val="num" w:pos="1440"/>
        </w:tabs>
        <w:ind w:left="1440" w:hanging="360"/>
      </w:pPr>
    </w:lvl>
    <w:lvl w:ilvl="2" w:tplc="B94C11CA" w:tentative="1">
      <w:start w:val="1"/>
      <w:numFmt w:val="decimal"/>
      <w:lvlText w:val="%3."/>
      <w:lvlJc w:val="left"/>
      <w:pPr>
        <w:tabs>
          <w:tab w:val="num" w:pos="2160"/>
        </w:tabs>
        <w:ind w:left="2160" w:hanging="360"/>
      </w:pPr>
    </w:lvl>
    <w:lvl w:ilvl="3" w:tplc="E5F6BDFC" w:tentative="1">
      <w:start w:val="1"/>
      <w:numFmt w:val="decimal"/>
      <w:lvlText w:val="%4."/>
      <w:lvlJc w:val="left"/>
      <w:pPr>
        <w:tabs>
          <w:tab w:val="num" w:pos="2880"/>
        </w:tabs>
        <w:ind w:left="2880" w:hanging="360"/>
      </w:pPr>
    </w:lvl>
    <w:lvl w:ilvl="4" w:tplc="0DD4DFE8" w:tentative="1">
      <w:start w:val="1"/>
      <w:numFmt w:val="decimal"/>
      <w:lvlText w:val="%5."/>
      <w:lvlJc w:val="left"/>
      <w:pPr>
        <w:tabs>
          <w:tab w:val="num" w:pos="3600"/>
        </w:tabs>
        <w:ind w:left="3600" w:hanging="360"/>
      </w:pPr>
    </w:lvl>
    <w:lvl w:ilvl="5" w:tplc="7FA4415C" w:tentative="1">
      <w:start w:val="1"/>
      <w:numFmt w:val="decimal"/>
      <w:lvlText w:val="%6."/>
      <w:lvlJc w:val="left"/>
      <w:pPr>
        <w:tabs>
          <w:tab w:val="num" w:pos="4320"/>
        </w:tabs>
        <w:ind w:left="4320" w:hanging="360"/>
      </w:pPr>
    </w:lvl>
    <w:lvl w:ilvl="6" w:tplc="E4809328" w:tentative="1">
      <w:start w:val="1"/>
      <w:numFmt w:val="decimal"/>
      <w:lvlText w:val="%7."/>
      <w:lvlJc w:val="left"/>
      <w:pPr>
        <w:tabs>
          <w:tab w:val="num" w:pos="5040"/>
        </w:tabs>
        <w:ind w:left="5040" w:hanging="360"/>
      </w:pPr>
    </w:lvl>
    <w:lvl w:ilvl="7" w:tplc="DD4AEC3C" w:tentative="1">
      <w:start w:val="1"/>
      <w:numFmt w:val="decimal"/>
      <w:lvlText w:val="%8."/>
      <w:lvlJc w:val="left"/>
      <w:pPr>
        <w:tabs>
          <w:tab w:val="num" w:pos="5760"/>
        </w:tabs>
        <w:ind w:left="5760" w:hanging="360"/>
      </w:pPr>
    </w:lvl>
    <w:lvl w:ilvl="8" w:tplc="8242C3E6" w:tentative="1">
      <w:start w:val="1"/>
      <w:numFmt w:val="decimal"/>
      <w:lvlText w:val="%9."/>
      <w:lvlJc w:val="left"/>
      <w:pPr>
        <w:tabs>
          <w:tab w:val="num" w:pos="6480"/>
        </w:tabs>
        <w:ind w:left="6480" w:hanging="360"/>
      </w:pPr>
    </w:lvl>
  </w:abstractNum>
  <w:abstractNum w:abstractNumId="10" w15:restartNumberingAfterBreak="0">
    <w:nsid w:val="5D1F4504"/>
    <w:multiLevelType w:val="multilevel"/>
    <w:tmpl w:val="D5828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18504D8"/>
    <w:multiLevelType w:val="hybridMultilevel"/>
    <w:tmpl w:val="13DE8948"/>
    <w:lvl w:ilvl="0" w:tplc="21FACF90">
      <w:start w:val="5"/>
      <w:numFmt w:val="upperRoman"/>
      <w:lvlText w:val="%1."/>
      <w:lvlJc w:val="right"/>
      <w:pPr>
        <w:tabs>
          <w:tab w:val="num" w:pos="720"/>
        </w:tabs>
        <w:ind w:left="720" w:hanging="360"/>
      </w:pPr>
    </w:lvl>
    <w:lvl w:ilvl="1" w:tplc="85DCC7BE" w:tentative="1">
      <w:start w:val="1"/>
      <w:numFmt w:val="decimal"/>
      <w:lvlText w:val="%2."/>
      <w:lvlJc w:val="left"/>
      <w:pPr>
        <w:tabs>
          <w:tab w:val="num" w:pos="1440"/>
        </w:tabs>
        <w:ind w:left="1440" w:hanging="360"/>
      </w:pPr>
    </w:lvl>
    <w:lvl w:ilvl="2" w:tplc="6136C2AC" w:tentative="1">
      <w:start w:val="1"/>
      <w:numFmt w:val="decimal"/>
      <w:lvlText w:val="%3."/>
      <w:lvlJc w:val="left"/>
      <w:pPr>
        <w:tabs>
          <w:tab w:val="num" w:pos="2160"/>
        </w:tabs>
        <w:ind w:left="2160" w:hanging="360"/>
      </w:pPr>
    </w:lvl>
    <w:lvl w:ilvl="3" w:tplc="E76CAFEC" w:tentative="1">
      <w:start w:val="1"/>
      <w:numFmt w:val="decimal"/>
      <w:lvlText w:val="%4."/>
      <w:lvlJc w:val="left"/>
      <w:pPr>
        <w:tabs>
          <w:tab w:val="num" w:pos="2880"/>
        </w:tabs>
        <w:ind w:left="2880" w:hanging="360"/>
      </w:pPr>
    </w:lvl>
    <w:lvl w:ilvl="4" w:tplc="89948F98" w:tentative="1">
      <w:start w:val="1"/>
      <w:numFmt w:val="decimal"/>
      <w:lvlText w:val="%5."/>
      <w:lvlJc w:val="left"/>
      <w:pPr>
        <w:tabs>
          <w:tab w:val="num" w:pos="3600"/>
        </w:tabs>
        <w:ind w:left="3600" w:hanging="360"/>
      </w:pPr>
    </w:lvl>
    <w:lvl w:ilvl="5" w:tplc="5F56CC86" w:tentative="1">
      <w:start w:val="1"/>
      <w:numFmt w:val="decimal"/>
      <w:lvlText w:val="%6."/>
      <w:lvlJc w:val="left"/>
      <w:pPr>
        <w:tabs>
          <w:tab w:val="num" w:pos="4320"/>
        </w:tabs>
        <w:ind w:left="4320" w:hanging="360"/>
      </w:pPr>
    </w:lvl>
    <w:lvl w:ilvl="6" w:tplc="AAB69DD8" w:tentative="1">
      <w:start w:val="1"/>
      <w:numFmt w:val="decimal"/>
      <w:lvlText w:val="%7."/>
      <w:lvlJc w:val="left"/>
      <w:pPr>
        <w:tabs>
          <w:tab w:val="num" w:pos="5040"/>
        </w:tabs>
        <w:ind w:left="5040" w:hanging="360"/>
      </w:pPr>
    </w:lvl>
    <w:lvl w:ilvl="7" w:tplc="0B76EA56" w:tentative="1">
      <w:start w:val="1"/>
      <w:numFmt w:val="decimal"/>
      <w:lvlText w:val="%8."/>
      <w:lvlJc w:val="left"/>
      <w:pPr>
        <w:tabs>
          <w:tab w:val="num" w:pos="5760"/>
        </w:tabs>
        <w:ind w:left="5760" w:hanging="360"/>
      </w:pPr>
    </w:lvl>
    <w:lvl w:ilvl="8" w:tplc="AAC036BA" w:tentative="1">
      <w:start w:val="1"/>
      <w:numFmt w:val="decimal"/>
      <w:lvlText w:val="%9."/>
      <w:lvlJc w:val="left"/>
      <w:pPr>
        <w:tabs>
          <w:tab w:val="num" w:pos="6480"/>
        </w:tabs>
        <w:ind w:left="6480" w:hanging="360"/>
      </w:pPr>
    </w:lvl>
  </w:abstractNum>
  <w:abstractNum w:abstractNumId="12" w15:restartNumberingAfterBreak="0">
    <w:nsid w:val="64487969"/>
    <w:multiLevelType w:val="hybridMultilevel"/>
    <w:tmpl w:val="FBB63E7A"/>
    <w:lvl w:ilvl="0" w:tplc="1F123D20">
      <w:start w:val="2"/>
      <w:numFmt w:val="upperRoman"/>
      <w:lvlText w:val="%1."/>
      <w:lvlJc w:val="right"/>
      <w:pPr>
        <w:tabs>
          <w:tab w:val="num" w:pos="720"/>
        </w:tabs>
        <w:ind w:left="720" w:hanging="360"/>
      </w:pPr>
    </w:lvl>
    <w:lvl w:ilvl="1" w:tplc="6BE48C36" w:tentative="1">
      <w:start w:val="1"/>
      <w:numFmt w:val="decimal"/>
      <w:lvlText w:val="%2."/>
      <w:lvlJc w:val="left"/>
      <w:pPr>
        <w:tabs>
          <w:tab w:val="num" w:pos="1440"/>
        </w:tabs>
        <w:ind w:left="1440" w:hanging="360"/>
      </w:pPr>
    </w:lvl>
    <w:lvl w:ilvl="2" w:tplc="7FA0C176" w:tentative="1">
      <w:start w:val="1"/>
      <w:numFmt w:val="decimal"/>
      <w:lvlText w:val="%3."/>
      <w:lvlJc w:val="left"/>
      <w:pPr>
        <w:tabs>
          <w:tab w:val="num" w:pos="2160"/>
        </w:tabs>
        <w:ind w:left="2160" w:hanging="360"/>
      </w:pPr>
    </w:lvl>
    <w:lvl w:ilvl="3" w:tplc="7BD40660" w:tentative="1">
      <w:start w:val="1"/>
      <w:numFmt w:val="decimal"/>
      <w:lvlText w:val="%4."/>
      <w:lvlJc w:val="left"/>
      <w:pPr>
        <w:tabs>
          <w:tab w:val="num" w:pos="2880"/>
        </w:tabs>
        <w:ind w:left="2880" w:hanging="360"/>
      </w:pPr>
    </w:lvl>
    <w:lvl w:ilvl="4" w:tplc="FDA0B11A" w:tentative="1">
      <w:start w:val="1"/>
      <w:numFmt w:val="decimal"/>
      <w:lvlText w:val="%5."/>
      <w:lvlJc w:val="left"/>
      <w:pPr>
        <w:tabs>
          <w:tab w:val="num" w:pos="3600"/>
        </w:tabs>
        <w:ind w:left="3600" w:hanging="360"/>
      </w:pPr>
    </w:lvl>
    <w:lvl w:ilvl="5" w:tplc="AA728054" w:tentative="1">
      <w:start w:val="1"/>
      <w:numFmt w:val="decimal"/>
      <w:lvlText w:val="%6."/>
      <w:lvlJc w:val="left"/>
      <w:pPr>
        <w:tabs>
          <w:tab w:val="num" w:pos="4320"/>
        </w:tabs>
        <w:ind w:left="4320" w:hanging="360"/>
      </w:pPr>
    </w:lvl>
    <w:lvl w:ilvl="6" w:tplc="73B46076" w:tentative="1">
      <w:start w:val="1"/>
      <w:numFmt w:val="decimal"/>
      <w:lvlText w:val="%7."/>
      <w:lvlJc w:val="left"/>
      <w:pPr>
        <w:tabs>
          <w:tab w:val="num" w:pos="5040"/>
        </w:tabs>
        <w:ind w:left="5040" w:hanging="360"/>
      </w:pPr>
    </w:lvl>
    <w:lvl w:ilvl="7" w:tplc="1764D8DA" w:tentative="1">
      <w:start w:val="1"/>
      <w:numFmt w:val="decimal"/>
      <w:lvlText w:val="%8."/>
      <w:lvlJc w:val="left"/>
      <w:pPr>
        <w:tabs>
          <w:tab w:val="num" w:pos="5760"/>
        </w:tabs>
        <w:ind w:left="5760" w:hanging="360"/>
      </w:pPr>
    </w:lvl>
    <w:lvl w:ilvl="8" w:tplc="C5E42E3E" w:tentative="1">
      <w:start w:val="1"/>
      <w:numFmt w:val="decimal"/>
      <w:lvlText w:val="%9."/>
      <w:lvlJc w:val="left"/>
      <w:pPr>
        <w:tabs>
          <w:tab w:val="num" w:pos="6480"/>
        </w:tabs>
        <w:ind w:left="6480" w:hanging="360"/>
      </w:pPr>
    </w:lvl>
  </w:abstractNum>
  <w:abstractNum w:abstractNumId="13" w15:restartNumberingAfterBreak="0">
    <w:nsid w:val="692B68B6"/>
    <w:multiLevelType w:val="hybridMultilevel"/>
    <w:tmpl w:val="B09AB5F6"/>
    <w:lvl w:ilvl="0" w:tplc="1CF8B044">
      <w:start w:val="1"/>
      <w:numFmt w:val="decimal"/>
      <w:lvlText w:val="%1."/>
      <w:lvlJc w:val="left"/>
      <w:pPr>
        <w:ind w:left="360" w:hanging="360"/>
      </w:pPr>
      <w:rPr>
        <w:rFonts w:hint="default"/>
        <w:color w:val="auto"/>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E305898"/>
    <w:multiLevelType w:val="hybridMultilevel"/>
    <w:tmpl w:val="6D6C660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741565455">
    <w:abstractNumId w:val="1"/>
    <w:lvlOverride w:ilvl="0">
      <w:lvl w:ilvl="0">
        <w:numFmt w:val="upperRoman"/>
        <w:lvlText w:val="%1."/>
        <w:lvlJc w:val="right"/>
      </w:lvl>
    </w:lvlOverride>
  </w:num>
  <w:num w:numId="2" w16cid:durableId="626277584">
    <w:abstractNumId w:val="12"/>
  </w:num>
  <w:num w:numId="3" w16cid:durableId="1340543333">
    <w:abstractNumId w:val="9"/>
  </w:num>
  <w:num w:numId="4" w16cid:durableId="1173716464">
    <w:abstractNumId w:val="2"/>
  </w:num>
  <w:num w:numId="5" w16cid:durableId="160239886">
    <w:abstractNumId w:val="11"/>
  </w:num>
  <w:num w:numId="6" w16cid:durableId="1885941220">
    <w:abstractNumId w:val="4"/>
  </w:num>
  <w:num w:numId="7" w16cid:durableId="2003197125">
    <w:abstractNumId w:val="8"/>
  </w:num>
  <w:num w:numId="8" w16cid:durableId="1479765460">
    <w:abstractNumId w:val="10"/>
    <w:lvlOverride w:ilvl="0">
      <w:lvl w:ilvl="0">
        <w:numFmt w:val="lowerLetter"/>
        <w:lvlText w:val="%1."/>
        <w:lvlJc w:val="left"/>
      </w:lvl>
    </w:lvlOverride>
  </w:num>
  <w:num w:numId="9" w16cid:durableId="2077361208">
    <w:abstractNumId w:val="0"/>
  </w:num>
  <w:num w:numId="10" w16cid:durableId="1416123978">
    <w:abstractNumId w:val="7"/>
  </w:num>
  <w:num w:numId="11" w16cid:durableId="919172105">
    <w:abstractNumId w:val="14"/>
  </w:num>
  <w:num w:numId="12" w16cid:durableId="1484353189">
    <w:abstractNumId w:val="5"/>
  </w:num>
  <w:num w:numId="13" w16cid:durableId="1427268144">
    <w:abstractNumId w:val="13"/>
  </w:num>
  <w:num w:numId="14" w16cid:durableId="684131869">
    <w:abstractNumId w:val="6"/>
  </w:num>
  <w:num w:numId="15" w16cid:durableId="4667075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C46"/>
    <w:rsid w:val="000057D5"/>
    <w:rsid w:val="0000735F"/>
    <w:rsid w:val="00021CF4"/>
    <w:rsid w:val="00022F2C"/>
    <w:rsid w:val="00036B33"/>
    <w:rsid w:val="00040140"/>
    <w:rsid w:val="00040AA0"/>
    <w:rsid w:val="000426F3"/>
    <w:rsid w:val="00051133"/>
    <w:rsid w:val="000548D3"/>
    <w:rsid w:val="00055424"/>
    <w:rsid w:val="00056EC1"/>
    <w:rsid w:val="000625F4"/>
    <w:rsid w:val="000661D8"/>
    <w:rsid w:val="000679E8"/>
    <w:rsid w:val="00077CDB"/>
    <w:rsid w:val="000A6207"/>
    <w:rsid w:val="000B3830"/>
    <w:rsid w:val="000C0619"/>
    <w:rsid w:val="000C1AE5"/>
    <w:rsid w:val="000D00EE"/>
    <w:rsid w:val="000E45AC"/>
    <w:rsid w:val="000E4734"/>
    <w:rsid w:val="001004CA"/>
    <w:rsid w:val="001101C0"/>
    <w:rsid w:val="00111065"/>
    <w:rsid w:val="00126657"/>
    <w:rsid w:val="00126DE3"/>
    <w:rsid w:val="00146F4C"/>
    <w:rsid w:val="00157806"/>
    <w:rsid w:val="0016484C"/>
    <w:rsid w:val="00166DC6"/>
    <w:rsid w:val="001716F6"/>
    <w:rsid w:val="00171F91"/>
    <w:rsid w:val="00176C33"/>
    <w:rsid w:val="001833F4"/>
    <w:rsid w:val="00190E8C"/>
    <w:rsid w:val="00192869"/>
    <w:rsid w:val="00192F3B"/>
    <w:rsid w:val="00196140"/>
    <w:rsid w:val="001B22BE"/>
    <w:rsid w:val="001B4341"/>
    <w:rsid w:val="001B56A4"/>
    <w:rsid w:val="001B58AC"/>
    <w:rsid w:val="001B7668"/>
    <w:rsid w:val="001C3846"/>
    <w:rsid w:val="001C7946"/>
    <w:rsid w:val="001D4297"/>
    <w:rsid w:val="001E0E28"/>
    <w:rsid w:val="001E334F"/>
    <w:rsid w:val="001E6FFD"/>
    <w:rsid w:val="001F2FC4"/>
    <w:rsid w:val="001F4F9B"/>
    <w:rsid w:val="00201B43"/>
    <w:rsid w:val="00202FAF"/>
    <w:rsid w:val="00204CD5"/>
    <w:rsid w:val="00210BB0"/>
    <w:rsid w:val="00215532"/>
    <w:rsid w:val="00221874"/>
    <w:rsid w:val="00221A5C"/>
    <w:rsid w:val="00225F44"/>
    <w:rsid w:val="00251C4B"/>
    <w:rsid w:val="00262E68"/>
    <w:rsid w:val="00277C73"/>
    <w:rsid w:val="002955EB"/>
    <w:rsid w:val="002A3543"/>
    <w:rsid w:val="002A7CF7"/>
    <w:rsid w:val="002C291B"/>
    <w:rsid w:val="002D4C3C"/>
    <w:rsid w:val="002E0C88"/>
    <w:rsid w:val="002E183B"/>
    <w:rsid w:val="002E6816"/>
    <w:rsid w:val="002E7E3F"/>
    <w:rsid w:val="0030714E"/>
    <w:rsid w:val="00314EF6"/>
    <w:rsid w:val="00315F67"/>
    <w:rsid w:val="003346DB"/>
    <w:rsid w:val="00334A03"/>
    <w:rsid w:val="00334F9A"/>
    <w:rsid w:val="003351D0"/>
    <w:rsid w:val="00337168"/>
    <w:rsid w:val="00337DFA"/>
    <w:rsid w:val="00337FBF"/>
    <w:rsid w:val="00343F39"/>
    <w:rsid w:val="00350DAD"/>
    <w:rsid w:val="00351420"/>
    <w:rsid w:val="0035512E"/>
    <w:rsid w:val="0037077B"/>
    <w:rsid w:val="003770C4"/>
    <w:rsid w:val="00380248"/>
    <w:rsid w:val="00391B07"/>
    <w:rsid w:val="00391DB0"/>
    <w:rsid w:val="00393242"/>
    <w:rsid w:val="003A414D"/>
    <w:rsid w:val="003B42C8"/>
    <w:rsid w:val="003C2E25"/>
    <w:rsid w:val="003C44C1"/>
    <w:rsid w:val="003C695C"/>
    <w:rsid w:val="003D0878"/>
    <w:rsid w:val="003D7465"/>
    <w:rsid w:val="003E154C"/>
    <w:rsid w:val="003E3E1F"/>
    <w:rsid w:val="003F5A15"/>
    <w:rsid w:val="003F6126"/>
    <w:rsid w:val="00401363"/>
    <w:rsid w:val="00405412"/>
    <w:rsid w:val="0041393E"/>
    <w:rsid w:val="0041394F"/>
    <w:rsid w:val="0041411F"/>
    <w:rsid w:val="00423647"/>
    <w:rsid w:val="00424CA7"/>
    <w:rsid w:val="00434F92"/>
    <w:rsid w:val="004379DA"/>
    <w:rsid w:val="00437FC9"/>
    <w:rsid w:val="00440F3A"/>
    <w:rsid w:val="004525AD"/>
    <w:rsid w:val="00454D9E"/>
    <w:rsid w:val="00466C14"/>
    <w:rsid w:val="00471386"/>
    <w:rsid w:val="00471CD8"/>
    <w:rsid w:val="004832F2"/>
    <w:rsid w:val="004B3BF5"/>
    <w:rsid w:val="004B7108"/>
    <w:rsid w:val="004C5270"/>
    <w:rsid w:val="004D3ADD"/>
    <w:rsid w:val="004D5E64"/>
    <w:rsid w:val="004E1D46"/>
    <w:rsid w:val="004F078D"/>
    <w:rsid w:val="004F0A02"/>
    <w:rsid w:val="004F4A79"/>
    <w:rsid w:val="00500DBD"/>
    <w:rsid w:val="0051490B"/>
    <w:rsid w:val="00514DB3"/>
    <w:rsid w:val="005161DE"/>
    <w:rsid w:val="00517250"/>
    <w:rsid w:val="0052078F"/>
    <w:rsid w:val="00521833"/>
    <w:rsid w:val="00526CFA"/>
    <w:rsid w:val="00534BC7"/>
    <w:rsid w:val="005555A5"/>
    <w:rsid w:val="00573EFD"/>
    <w:rsid w:val="00577610"/>
    <w:rsid w:val="00597181"/>
    <w:rsid w:val="005A2434"/>
    <w:rsid w:val="005A52AC"/>
    <w:rsid w:val="005A6A44"/>
    <w:rsid w:val="005B160D"/>
    <w:rsid w:val="005B6135"/>
    <w:rsid w:val="005C651D"/>
    <w:rsid w:val="005C72B9"/>
    <w:rsid w:val="005E2C43"/>
    <w:rsid w:val="005E68ED"/>
    <w:rsid w:val="005F1E4C"/>
    <w:rsid w:val="005F3FF0"/>
    <w:rsid w:val="005F436B"/>
    <w:rsid w:val="00603274"/>
    <w:rsid w:val="00606B07"/>
    <w:rsid w:val="00615BDB"/>
    <w:rsid w:val="00620F2A"/>
    <w:rsid w:val="00624470"/>
    <w:rsid w:val="0062494A"/>
    <w:rsid w:val="00626F37"/>
    <w:rsid w:val="00627380"/>
    <w:rsid w:val="00630A0E"/>
    <w:rsid w:val="00636D8D"/>
    <w:rsid w:val="00636F3A"/>
    <w:rsid w:val="00644B91"/>
    <w:rsid w:val="00647CA9"/>
    <w:rsid w:val="0065329E"/>
    <w:rsid w:val="006635E9"/>
    <w:rsid w:val="00666C1B"/>
    <w:rsid w:val="00671AF7"/>
    <w:rsid w:val="00677C65"/>
    <w:rsid w:val="00690D8B"/>
    <w:rsid w:val="00695BFF"/>
    <w:rsid w:val="006B548F"/>
    <w:rsid w:val="006E3A11"/>
    <w:rsid w:val="006F41A8"/>
    <w:rsid w:val="006F78AA"/>
    <w:rsid w:val="006F7C78"/>
    <w:rsid w:val="00702F0F"/>
    <w:rsid w:val="00703806"/>
    <w:rsid w:val="00713532"/>
    <w:rsid w:val="00715C24"/>
    <w:rsid w:val="007244CE"/>
    <w:rsid w:val="00724CBA"/>
    <w:rsid w:val="007327FD"/>
    <w:rsid w:val="00742097"/>
    <w:rsid w:val="0076116C"/>
    <w:rsid w:val="00766F3E"/>
    <w:rsid w:val="00767797"/>
    <w:rsid w:val="00782147"/>
    <w:rsid w:val="00784EEB"/>
    <w:rsid w:val="00786A68"/>
    <w:rsid w:val="007A370D"/>
    <w:rsid w:val="007B14EF"/>
    <w:rsid w:val="007B348B"/>
    <w:rsid w:val="007C2285"/>
    <w:rsid w:val="007D6C5F"/>
    <w:rsid w:val="007D7844"/>
    <w:rsid w:val="007E4747"/>
    <w:rsid w:val="007E55FA"/>
    <w:rsid w:val="007F0A8E"/>
    <w:rsid w:val="007F5774"/>
    <w:rsid w:val="007F7233"/>
    <w:rsid w:val="00801DF7"/>
    <w:rsid w:val="00804C5A"/>
    <w:rsid w:val="008077F5"/>
    <w:rsid w:val="00810C30"/>
    <w:rsid w:val="00812C38"/>
    <w:rsid w:val="0082766C"/>
    <w:rsid w:val="00830C46"/>
    <w:rsid w:val="00834AA1"/>
    <w:rsid w:val="00862F67"/>
    <w:rsid w:val="008727D4"/>
    <w:rsid w:val="00893A15"/>
    <w:rsid w:val="008953A5"/>
    <w:rsid w:val="00897769"/>
    <w:rsid w:val="008A73D6"/>
    <w:rsid w:val="008C6589"/>
    <w:rsid w:val="008D0BDB"/>
    <w:rsid w:val="008D35B7"/>
    <w:rsid w:val="009302B1"/>
    <w:rsid w:val="00934EDD"/>
    <w:rsid w:val="0096642E"/>
    <w:rsid w:val="009800FE"/>
    <w:rsid w:val="009847EF"/>
    <w:rsid w:val="00985599"/>
    <w:rsid w:val="00994D9C"/>
    <w:rsid w:val="009A59F3"/>
    <w:rsid w:val="009B0E8B"/>
    <w:rsid w:val="009B1893"/>
    <w:rsid w:val="009B3872"/>
    <w:rsid w:val="009B3A01"/>
    <w:rsid w:val="009B49BF"/>
    <w:rsid w:val="009C0BAE"/>
    <w:rsid w:val="009C4AC2"/>
    <w:rsid w:val="009D3C5D"/>
    <w:rsid w:val="009D658D"/>
    <w:rsid w:val="009D6C1B"/>
    <w:rsid w:val="009D7802"/>
    <w:rsid w:val="009E16C4"/>
    <w:rsid w:val="009E3E72"/>
    <w:rsid w:val="009E3ECA"/>
    <w:rsid w:val="009F1ACC"/>
    <w:rsid w:val="00A01A44"/>
    <w:rsid w:val="00A126FA"/>
    <w:rsid w:val="00A4195B"/>
    <w:rsid w:val="00A41EF1"/>
    <w:rsid w:val="00A504FA"/>
    <w:rsid w:val="00A52D9F"/>
    <w:rsid w:val="00A634B1"/>
    <w:rsid w:val="00A675B4"/>
    <w:rsid w:val="00A6781F"/>
    <w:rsid w:val="00A81775"/>
    <w:rsid w:val="00A822BC"/>
    <w:rsid w:val="00A86685"/>
    <w:rsid w:val="00A86887"/>
    <w:rsid w:val="00A9741A"/>
    <w:rsid w:val="00AA75E5"/>
    <w:rsid w:val="00AC14F6"/>
    <w:rsid w:val="00AE0DAF"/>
    <w:rsid w:val="00B15134"/>
    <w:rsid w:val="00B20CEE"/>
    <w:rsid w:val="00B22674"/>
    <w:rsid w:val="00B30073"/>
    <w:rsid w:val="00B31B7F"/>
    <w:rsid w:val="00B331ED"/>
    <w:rsid w:val="00B470E8"/>
    <w:rsid w:val="00B4760C"/>
    <w:rsid w:val="00B51317"/>
    <w:rsid w:val="00B6129F"/>
    <w:rsid w:val="00B61AA7"/>
    <w:rsid w:val="00B7715F"/>
    <w:rsid w:val="00B83CE0"/>
    <w:rsid w:val="00B844C7"/>
    <w:rsid w:val="00B86C52"/>
    <w:rsid w:val="00B93F26"/>
    <w:rsid w:val="00B94A22"/>
    <w:rsid w:val="00BB1397"/>
    <w:rsid w:val="00BB233B"/>
    <w:rsid w:val="00BC2D80"/>
    <w:rsid w:val="00BC7052"/>
    <w:rsid w:val="00BC7D5A"/>
    <w:rsid w:val="00BD11FD"/>
    <w:rsid w:val="00BE36D9"/>
    <w:rsid w:val="00BF51DD"/>
    <w:rsid w:val="00BF7246"/>
    <w:rsid w:val="00C03E69"/>
    <w:rsid w:val="00C03E73"/>
    <w:rsid w:val="00C047FC"/>
    <w:rsid w:val="00C15386"/>
    <w:rsid w:val="00C16486"/>
    <w:rsid w:val="00C218EC"/>
    <w:rsid w:val="00C2496B"/>
    <w:rsid w:val="00C31D60"/>
    <w:rsid w:val="00C34A99"/>
    <w:rsid w:val="00C46525"/>
    <w:rsid w:val="00C4727E"/>
    <w:rsid w:val="00C51A5B"/>
    <w:rsid w:val="00C57099"/>
    <w:rsid w:val="00C6396C"/>
    <w:rsid w:val="00C6489D"/>
    <w:rsid w:val="00C75361"/>
    <w:rsid w:val="00C77169"/>
    <w:rsid w:val="00C77718"/>
    <w:rsid w:val="00C80E7A"/>
    <w:rsid w:val="00C83525"/>
    <w:rsid w:val="00C85BEF"/>
    <w:rsid w:val="00C92CDF"/>
    <w:rsid w:val="00C9702E"/>
    <w:rsid w:val="00CA2E6B"/>
    <w:rsid w:val="00CA308D"/>
    <w:rsid w:val="00CA3263"/>
    <w:rsid w:val="00CA5DAE"/>
    <w:rsid w:val="00CC156B"/>
    <w:rsid w:val="00CC4D13"/>
    <w:rsid w:val="00CD151E"/>
    <w:rsid w:val="00CD3DAA"/>
    <w:rsid w:val="00CE0526"/>
    <w:rsid w:val="00CE659A"/>
    <w:rsid w:val="00CF0C49"/>
    <w:rsid w:val="00CF333F"/>
    <w:rsid w:val="00D01857"/>
    <w:rsid w:val="00D05A14"/>
    <w:rsid w:val="00D209E0"/>
    <w:rsid w:val="00D21456"/>
    <w:rsid w:val="00D217C6"/>
    <w:rsid w:val="00D23729"/>
    <w:rsid w:val="00D26930"/>
    <w:rsid w:val="00D330DE"/>
    <w:rsid w:val="00D33E26"/>
    <w:rsid w:val="00D63674"/>
    <w:rsid w:val="00D7642D"/>
    <w:rsid w:val="00D84026"/>
    <w:rsid w:val="00D84EC3"/>
    <w:rsid w:val="00D85BAB"/>
    <w:rsid w:val="00D9383D"/>
    <w:rsid w:val="00DA7531"/>
    <w:rsid w:val="00DB777A"/>
    <w:rsid w:val="00DE765E"/>
    <w:rsid w:val="00DF2928"/>
    <w:rsid w:val="00E10B0B"/>
    <w:rsid w:val="00E15D9A"/>
    <w:rsid w:val="00E16C72"/>
    <w:rsid w:val="00E179E9"/>
    <w:rsid w:val="00E17C7C"/>
    <w:rsid w:val="00E21886"/>
    <w:rsid w:val="00E237A8"/>
    <w:rsid w:val="00E23870"/>
    <w:rsid w:val="00E23EA5"/>
    <w:rsid w:val="00E3282E"/>
    <w:rsid w:val="00E33BEE"/>
    <w:rsid w:val="00E41DF7"/>
    <w:rsid w:val="00E43D75"/>
    <w:rsid w:val="00E44427"/>
    <w:rsid w:val="00E47AA6"/>
    <w:rsid w:val="00E50CA0"/>
    <w:rsid w:val="00E61E0D"/>
    <w:rsid w:val="00E6252E"/>
    <w:rsid w:val="00E6774A"/>
    <w:rsid w:val="00E7021F"/>
    <w:rsid w:val="00E71907"/>
    <w:rsid w:val="00E72A5D"/>
    <w:rsid w:val="00E72CFA"/>
    <w:rsid w:val="00E75C05"/>
    <w:rsid w:val="00E94D3A"/>
    <w:rsid w:val="00E9728E"/>
    <w:rsid w:val="00EA5ADA"/>
    <w:rsid w:val="00EA7E86"/>
    <w:rsid w:val="00EB5784"/>
    <w:rsid w:val="00EE144C"/>
    <w:rsid w:val="00EE4759"/>
    <w:rsid w:val="00EF050C"/>
    <w:rsid w:val="00EF297B"/>
    <w:rsid w:val="00EF48B9"/>
    <w:rsid w:val="00F016CA"/>
    <w:rsid w:val="00F10A56"/>
    <w:rsid w:val="00F1368A"/>
    <w:rsid w:val="00F17FE3"/>
    <w:rsid w:val="00F244E4"/>
    <w:rsid w:val="00F35BAD"/>
    <w:rsid w:val="00F46A27"/>
    <w:rsid w:val="00F63D8B"/>
    <w:rsid w:val="00F67AA9"/>
    <w:rsid w:val="00F77250"/>
    <w:rsid w:val="00F844BA"/>
    <w:rsid w:val="00F85600"/>
    <w:rsid w:val="00F94ABC"/>
    <w:rsid w:val="00FA5A46"/>
    <w:rsid w:val="00FA6CAF"/>
    <w:rsid w:val="00FA767E"/>
    <w:rsid w:val="00FB10D1"/>
    <w:rsid w:val="00FB15C6"/>
    <w:rsid w:val="00FB4725"/>
    <w:rsid w:val="00FC0258"/>
    <w:rsid w:val="00FC5F6A"/>
    <w:rsid w:val="00FD2573"/>
    <w:rsid w:val="00FD5FB3"/>
    <w:rsid w:val="00FE3510"/>
    <w:rsid w:val="00FE3F62"/>
    <w:rsid w:val="00FF474F"/>
    <w:rsid w:val="00FF5B4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FE52D"/>
  <w15:docId w15:val="{72AEA18E-E9B4-CC47-92F3-ECA46280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4">
    <w:name w:val="heading 4"/>
    <w:basedOn w:val="Norml"/>
    <w:link w:val="Cmsor4Char"/>
    <w:uiPriority w:val="9"/>
    <w:qFormat/>
    <w:rsid w:val="00830C46"/>
    <w:pPr>
      <w:spacing w:before="100" w:beforeAutospacing="1" w:after="100" w:afterAutospacing="1" w:line="240" w:lineRule="auto"/>
      <w:outlineLvl w:val="3"/>
    </w:pPr>
    <w:rPr>
      <w:rFonts w:ascii="Times New Roman" w:eastAsia="Times New Roman" w:hAnsi="Times New Roman" w:cs="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4Char">
    <w:name w:val="Címsor 4 Char"/>
    <w:basedOn w:val="Bekezdsalapbettpusa"/>
    <w:link w:val="Cmsor4"/>
    <w:uiPriority w:val="9"/>
    <w:rsid w:val="00830C46"/>
    <w:rPr>
      <w:rFonts w:ascii="Times New Roman" w:eastAsia="Times New Roman" w:hAnsi="Times New Roman" w:cs="Times New Roman"/>
      <w:b/>
      <w:bCs/>
      <w:sz w:val="24"/>
      <w:szCs w:val="24"/>
      <w:lang w:eastAsia="hu-HU"/>
    </w:rPr>
  </w:style>
  <w:style w:type="paragraph" w:styleId="NormlWeb">
    <w:name w:val="Normal (Web)"/>
    <w:basedOn w:val="Norml"/>
    <w:uiPriority w:val="99"/>
    <w:semiHidden/>
    <w:unhideWhenUsed/>
    <w:rsid w:val="00830C4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tab-span">
    <w:name w:val="apple-tab-span"/>
    <w:basedOn w:val="Bekezdsalapbettpusa"/>
    <w:rsid w:val="00830C46"/>
  </w:style>
  <w:style w:type="paragraph" w:styleId="Listaszerbekezds">
    <w:name w:val="List Paragraph"/>
    <w:basedOn w:val="Norml"/>
    <w:uiPriority w:val="34"/>
    <w:qFormat/>
    <w:rsid w:val="00BF7246"/>
    <w:pPr>
      <w:ind w:left="720"/>
      <w:contextualSpacing/>
    </w:pPr>
  </w:style>
  <w:style w:type="paragraph" w:styleId="Vltozat">
    <w:name w:val="Revision"/>
    <w:hidden/>
    <w:uiPriority w:val="99"/>
    <w:semiHidden/>
    <w:rsid w:val="00713532"/>
    <w:pPr>
      <w:spacing w:after="0" w:line="240" w:lineRule="auto"/>
    </w:pPr>
  </w:style>
  <w:style w:type="character" w:styleId="Jegyzethivatkozs">
    <w:name w:val="annotation reference"/>
    <w:basedOn w:val="Bekezdsalapbettpusa"/>
    <w:uiPriority w:val="99"/>
    <w:unhideWhenUsed/>
    <w:rsid w:val="004B7108"/>
    <w:rPr>
      <w:sz w:val="16"/>
      <w:szCs w:val="16"/>
    </w:rPr>
  </w:style>
  <w:style w:type="paragraph" w:styleId="Jegyzetszveg">
    <w:name w:val="annotation text"/>
    <w:basedOn w:val="Norml"/>
    <w:link w:val="JegyzetszvegChar"/>
    <w:uiPriority w:val="99"/>
    <w:unhideWhenUsed/>
    <w:rsid w:val="004B7108"/>
    <w:pPr>
      <w:spacing w:line="240" w:lineRule="auto"/>
    </w:pPr>
    <w:rPr>
      <w:sz w:val="20"/>
      <w:szCs w:val="20"/>
    </w:rPr>
  </w:style>
  <w:style w:type="character" w:customStyle="1" w:styleId="JegyzetszvegChar">
    <w:name w:val="Jegyzetszöveg Char"/>
    <w:basedOn w:val="Bekezdsalapbettpusa"/>
    <w:link w:val="Jegyzetszveg"/>
    <w:uiPriority w:val="99"/>
    <w:rsid w:val="004B7108"/>
    <w:rPr>
      <w:sz w:val="20"/>
      <w:szCs w:val="20"/>
    </w:rPr>
  </w:style>
  <w:style w:type="paragraph" w:styleId="Megjegyzstrgya">
    <w:name w:val="annotation subject"/>
    <w:basedOn w:val="Jegyzetszveg"/>
    <w:next w:val="Jegyzetszveg"/>
    <w:link w:val="MegjegyzstrgyaChar"/>
    <w:uiPriority w:val="99"/>
    <w:semiHidden/>
    <w:unhideWhenUsed/>
    <w:rsid w:val="004B7108"/>
    <w:rPr>
      <w:b/>
      <w:bCs/>
    </w:rPr>
  </w:style>
  <w:style w:type="character" w:customStyle="1" w:styleId="MegjegyzstrgyaChar">
    <w:name w:val="Megjegyzés tárgya Char"/>
    <w:basedOn w:val="JegyzetszvegChar"/>
    <w:link w:val="Megjegyzstrgya"/>
    <w:uiPriority w:val="99"/>
    <w:semiHidden/>
    <w:rsid w:val="004B7108"/>
    <w:rPr>
      <w:b/>
      <w:bCs/>
      <w:sz w:val="20"/>
      <w:szCs w:val="20"/>
    </w:rPr>
  </w:style>
  <w:style w:type="paragraph" w:styleId="Buborkszveg">
    <w:name w:val="Balloon Text"/>
    <w:basedOn w:val="Norml"/>
    <w:link w:val="BuborkszvegChar"/>
    <w:uiPriority w:val="99"/>
    <w:semiHidden/>
    <w:unhideWhenUsed/>
    <w:rsid w:val="00AE0DA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E0DAF"/>
    <w:rPr>
      <w:rFonts w:ascii="Tahoma" w:hAnsi="Tahoma" w:cs="Tahoma"/>
      <w:sz w:val="16"/>
      <w:szCs w:val="16"/>
    </w:rPr>
  </w:style>
  <w:style w:type="paragraph" w:styleId="Nincstrkz">
    <w:name w:val="No Spacing"/>
    <w:uiPriority w:val="1"/>
    <w:qFormat/>
    <w:rsid w:val="00B83CE0"/>
    <w:pPr>
      <w:spacing w:after="0" w:line="240" w:lineRule="auto"/>
    </w:pPr>
  </w:style>
  <w:style w:type="character" w:customStyle="1" w:styleId="cf01">
    <w:name w:val="cf01"/>
    <w:basedOn w:val="Bekezdsalapbettpusa"/>
    <w:rsid w:val="00EF050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77442">
      <w:bodyDiv w:val="1"/>
      <w:marLeft w:val="0"/>
      <w:marRight w:val="0"/>
      <w:marTop w:val="0"/>
      <w:marBottom w:val="0"/>
      <w:divBdr>
        <w:top w:val="none" w:sz="0" w:space="0" w:color="auto"/>
        <w:left w:val="none" w:sz="0" w:space="0" w:color="auto"/>
        <w:bottom w:val="none" w:sz="0" w:space="0" w:color="auto"/>
        <w:right w:val="none" w:sz="0" w:space="0" w:color="auto"/>
      </w:divBdr>
    </w:div>
    <w:div w:id="343678099">
      <w:bodyDiv w:val="1"/>
      <w:marLeft w:val="0"/>
      <w:marRight w:val="0"/>
      <w:marTop w:val="0"/>
      <w:marBottom w:val="0"/>
      <w:divBdr>
        <w:top w:val="none" w:sz="0" w:space="0" w:color="auto"/>
        <w:left w:val="none" w:sz="0" w:space="0" w:color="auto"/>
        <w:bottom w:val="none" w:sz="0" w:space="0" w:color="auto"/>
        <w:right w:val="none" w:sz="0" w:space="0" w:color="auto"/>
      </w:divBdr>
    </w:div>
    <w:div w:id="169784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A5400-AC04-4066-9A36-CACF5FE2B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6039</Words>
  <Characters>41676</Characters>
  <Application>Microsoft Office Word</Application>
  <DocSecurity>0</DocSecurity>
  <Lines>347</Lines>
  <Paragraphs>95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bence nagyistok</dc:creator>
  <cp:lastModifiedBy>Hivatal Polgármesteri</cp:lastModifiedBy>
  <cp:revision>2</cp:revision>
  <cp:lastPrinted>2023-01-18T14:35:00Z</cp:lastPrinted>
  <dcterms:created xsi:type="dcterms:W3CDTF">2023-01-18T14:36:00Z</dcterms:created>
  <dcterms:modified xsi:type="dcterms:W3CDTF">2023-01-18T14:36:00Z</dcterms:modified>
</cp:coreProperties>
</file>